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仿宋_GB2312;仿宋" w:hAnsi="仿宋_GB2312;仿宋" w:eastAsia="仿宋_GB2312;仿宋"/>
          <w:b/>
          <w:bCs/>
          <w:sz w:val="36"/>
          <w:szCs w:val="36"/>
          <w:lang w:eastAsia="en-US"/>
        </w:rPr>
      </w:pPr>
      <w:r>
        <w:drawing>
          <wp:anchor distT="0" distB="0" distL="114300" distR="114300" simplePos="0" relativeHeight="251664384" behindDoc="1" locked="0" layoutInCell="1" allowOverlap="1">
            <wp:simplePos x="0" y="0"/>
            <wp:positionH relativeFrom="column">
              <wp:posOffset>-57785</wp:posOffset>
            </wp:positionH>
            <wp:positionV relativeFrom="paragraph">
              <wp:posOffset>-40005</wp:posOffset>
            </wp:positionV>
            <wp:extent cx="5532120" cy="5334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532120" cy="533400"/>
                    </a:xfrm>
                    <a:prstGeom prst="rect">
                      <a:avLst/>
                    </a:prstGeom>
                    <a:noFill/>
                    <a:ln>
                      <a:noFill/>
                    </a:ln>
                  </pic:spPr>
                </pic:pic>
              </a:graphicData>
            </a:graphic>
          </wp:anchor>
        </w:drawing>
      </w:r>
    </w:p>
    <w:p>
      <w:pPr>
        <w:spacing w:line="400" w:lineRule="exact"/>
        <w:rPr>
          <w:rFonts w:ascii="仿宋_GB2312;仿宋" w:hAnsi="仿宋_GB2312;仿宋" w:eastAsia="仿宋_GB2312;仿宋"/>
          <w:b/>
          <w:bCs/>
          <w:sz w:val="36"/>
          <w:szCs w:val="36"/>
        </w:rPr>
      </w:pPr>
    </w:p>
    <w:p>
      <w:pPr>
        <w:spacing w:line="400" w:lineRule="exact"/>
        <w:rPr>
          <w:rFonts w:ascii="仿宋_GB2312;仿宋" w:hAnsi="仿宋_GB2312;仿宋" w:eastAsia="仿宋_GB2312;仿宋"/>
          <w:b/>
          <w:bCs/>
          <w:sz w:val="36"/>
          <w:szCs w:val="36"/>
          <w:lang w:eastAsia="en-US"/>
        </w:rPr>
      </w:pPr>
    </w:p>
    <w:p>
      <w:pPr>
        <w:spacing w:line="400" w:lineRule="exact"/>
        <w:rPr>
          <w:rFonts w:ascii="仿宋_GB2312;仿宋" w:hAnsi="仿宋_GB2312;仿宋" w:eastAsia="仿宋_GB2312;仿宋"/>
          <w:color w:val="000000"/>
          <w:sz w:val="32"/>
          <w:szCs w:val="32"/>
        </w:rPr>
      </w:pPr>
      <w:r>
        <w:rPr>
          <w:rFonts w:ascii="仿宋_GB2312;仿宋" w:hAnsi="仿宋_GB2312;仿宋" w:eastAsia="仿宋_GB2312;仿宋" w:cs="仿宋_GB2312;仿宋"/>
          <w:color w:val="000000"/>
          <w:sz w:val="32"/>
          <w:szCs w:val="32"/>
        </w:rPr>
        <w:t xml:space="preserve">   </w:t>
      </w:r>
      <w:r>
        <w:drawing>
          <wp:anchor distT="0" distB="0" distL="114300" distR="114300" simplePos="0" relativeHeight="251681792" behindDoc="1" locked="0" layoutInCell="1" allowOverlap="1">
            <wp:simplePos x="0" y="0"/>
            <wp:positionH relativeFrom="column">
              <wp:posOffset>-28575</wp:posOffset>
            </wp:positionH>
            <wp:positionV relativeFrom="paragraph">
              <wp:posOffset>-241935</wp:posOffset>
            </wp:positionV>
            <wp:extent cx="5501005" cy="518160"/>
            <wp:effectExtent l="0" t="0" r="635"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5501005" cy="518160"/>
                    </a:xfrm>
                    <a:prstGeom prst="rect">
                      <a:avLst/>
                    </a:prstGeom>
                    <a:noFill/>
                    <a:ln>
                      <a:noFill/>
                    </a:ln>
                  </pic:spPr>
                </pic:pic>
              </a:graphicData>
            </a:graphic>
          </wp:anchor>
        </w:drawing>
      </w:r>
    </w:p>
    <w:p>
      <w:pPr>
        <w:ind w:right="50"/>
        <w:rPr>
          <w:rFonts w:ascii="宋体;SimSun" w:hAnsi="宋体;SimSun" w:cs="宋体;SimSun"/>
          <w:b/>
          <w:bCs/>
          <w:sz w:val="36"/>
          <w:szCs w:val="36"/>
        </w:rPr>
      </w:pPr>
      <w:r>
        <mc:AlternateContent>
          <mc:Choice Requires="wps">
            <w:drawing>
              <wp:anchor distT="0" distB="0" distL="114935" distR="114935" simplePos="0" relativeHeight="251658240" behindDoc="0" locked="0" layoutInCell="1" allowOverlap="1">
                <wp:simplePos x="0" y="0"/>
                <wp:positionH relativeFrom="column">
                  <wp:posOffset>16510</wp:posOffset>
                </wp:positionH>
                <wp:positionV relativeFrom="paragraph">
                  <wp:posOffset>198755</wp:posOffset>
                </wp:positionV>
                <wp:extent cx="5382895" cy="15875"/>
                <wp:effectExtent l="0" t="0" r="0" b="0"/>
                <wp:wrapNone/>
                <wp:docPr id="3" name="Line 3"/>
                <wp:cNvGraphicFramePr/>
                <a:graphic xmlns:a="http://schemas.openxmlformats.org/drawingml/2006/main">
                  <a:graphicData uri="http://schemas.microsoft.com/office/word/2010/wordprocessingShape">
                    <wps:wsp>
                      <wps:cNvCnPr/>
                      <wps:spPr>
                        <a:xfrm flipV="1">
                          <a:off x="0" y="0"/>
                          <a:ext cx="5382895" cy="15875"/>
                        </a:xfrm>
                        <a:prstGeom prst="line">
                          <a:avLst/>
                        </a:prstGeom>
                        <a:ln w="19080">
                          <a:solidFill>
                            <a:srgbClr val="FF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Line 3" o:spid="_x0000_s1026" o:spt="20" style="position:absolute;left:0pt;flip:y;margin-left:1.3pt;margin-top:15.65pt;height:1.25pt;width:423.85pt;z-index:251658240;mso-width-relative:page;mso-height-relative:page;" filled="f" stroked="t" coordsize="21600,21600" o:gfxdata="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&#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IicfLUAAAABwEAAA8AAAAAAAAAAQAgAAAAIgAAAGRy&#10;cy9kb3ducmV2LnhtbFBLAQIUABQAAAAIAIdO4kDvYHsklwEAACADAAAOAAAAAAAAAAEAIAAAACMB&#10;AABkcnMvZTJvRG9jLnhtbFBLBQYAAAAABgAGAFkBAAAsBQAAAAA=&#10;">
                <v:fill on="f" focussize="0,0"/>
                <v:stroke weight="1.50236220472441pt" color="#FF0000" joinstyle="miter"/>
                <v:imagedata o:title=""/>
                <o:lock v:ext="edit" aspectratio="f"/>
              </v:line>
            </w:pict>
          </mc:Fallback>
        </mc:AlternateContent>
      </w:r>
      <w:r>
        <w:rPr>
          <w:rFonts w:ascii="仿宋_GB2312;仿宋" w:hAnsi="仿宋_GB2312;仿宋" w:eastAsia="仿宋_GB2312;仿宋" w:cs="仿宋_GB2312;仿宋"/>
          <w:color w:val="000000"/>
          <w:w w:val="90"/>
          <w:sz w:val="32"/>
        </w:rPr>
        <w:t xml:space="preserve">                  </w:t>
      </w:r>
      <w:r>
        <w:rPr>
          <w:rFonts w:ascii="宋体;SimSun" w:hAnsi="宋体;SimSun" w:cs="宋体;SimSun"/>
          <w:sz w:val="36"/>
          <w:szCs w:val="36"/>
        </w:rPr>
        <w:t xml:space="preserve">             </w:t>
      </w:r>
    </w:p>
    <w:p>
      <w:pPr>
        <w:spacing w:line="520" w:lineRule="exact"/>
        <w:jc w:val="center"/>
        <w:rPr>
          <w:rFonts w:ascii="宋体;SimSun" w:hAnsi="宋体;SimSun" w:cs="宋体;SimSun"/>
          <w:b/>
          <w:bCs/>
          <w:sz w:val="36"/>
          <w:szCs w:val="36"/>
        </w:rPr>
      </w:pPr>
      <w:r>
        <w:rPr>
          <w:rFonts w:ascii="宋体;SimSun" w:hAnsi="宋体;SimSun" w:cs="宋体;SimSun"/>
          <w:b/>
          <w:bCs/>
          <w:sz w:val="36"/>
          <w:szCs w:val="36"/>
        </w:rPr>
        <w:t>关于举办“</w:t>
      </w:r>
      <w:r>
        <w:rPr>
          <w:rFonts w:hint="eastAsia" w:ascii="宋体;SimSun" w:hAnsi="宋体;SimSun" w:cs="宋体;SimSun"/>
          <w:b/>
          <w:bCs/>
          <w:sz w:val="36"/>
          <w:szCs w:val="36"/>
        </w:rPr>
        <w:t>2020药厂公用工程系统的设计和运行”</w:t>
      </w:r>
      <w:r>
        <w:rPr>
          <w:rFonts w:ascii="宋体;SimSun" w:hAnsi="宋体;SimSun" w:cs="宋体;SimSun"/>
          <w:b/>
          <w:bCs/>
          <w:sz w:val="36"/>
          <w:szCs w:val="36"/>
        </w:rPr>
        <w:t>专题</w:t>
      </w:r>
      <w:r>
        <w:rPr>
          <w:rFonts w:hint="eastAsia" w:ascii="宋体;SimSun" w:hAnsi="宋体;SimSun" w:cs="宋体;SimSun"/>
          <w:b/>
          <w:bCs/>
          <w:sz w:val="36"/>
          <w:szCs w:val="36"/>
        </w:rPr>
        <w:t>分享交流</w:t>
      </w:r>
      <w:r>
        <w:rPr>
          <w:rFonts w:ascii="宋体;SimSun" w:hAnsi="宋体;SimSun" w:cs="宋体;SimSun"/>
          <w:b/>
          <w:bCs/>
          <w:sz w:val="36"/>
          <w:szCs w:val="36"/>
        </w:rPr>
        <w:t>班的通知</w:t>
      </w:r>
    </w:p>
    <w:p>
      <w:pPr>
        <w:spacing w:line="400" w:lineRule="exact"/>
        <w:rPr>
          <w:rFonts w:cs="仿宋"/>
          <w:color w:val="000000"/>
          <w:sz w:val="28"/>
          <w:szCs w:val="28"/>
        </w:rPr>
      </w:pPr>
    </w:p>
    <w:p>
      <w:pPr>
        <w:keepNext w:val="0"/>
        <w:keepLines w:val="0"/>
        <w:pageBreakBefore w:val="0"/>
        <w:kinsoku/>
        <w:wordWrap/>
        <w:overflowPunct/>
        <w:topLinePunct w:val="0"/>
        <w:autoSpaceDE/>
        <w:autoSpaceDN/>
        <w:bidi w:val="0"/>
        <w:adjustRightInd/>
        <w:snapToGrid/>
        <w:spacing w:line="300" w:lineRule="exact"/>
        <w:textAlignment w:val="auto"/>
        <w:rPr>
          <w:rFonts w:ascii="新宋体" w:hAnsi="新宋体" w:eastAsia="新宋体" w:cs="新宋体"/>
          <w:b/>
          <w:color w:val="000000"/>
          <w:sz w:val="24"/>
        </w:rPr>
      </w:pPr>
      <w:r>
        <w:rPr>
          <w:rFonts w:hint="eastAsia" w:ascii="新宋体" w:hAnsi="新宋体" w:eastAsia="新宋体" w:cs="新宋体"/>
          <w:b/>
          <w:color w:val="000000"/>
          <w:sz w:val="24"/>
        </w:rPr>
        <w:t xml:space="preserve">各有关单位： </w:t>
      </w:r>
    </w:p>
    <w:p>
      <w:pPr>
        <w:keepNext w:val="0"/>
        <w:keepLines w:val="0"/>
        <w:pageBreakBefore w:val="0"/>
        <w:kinsoku/>
        <w:wordWrap/>
        <w:overflowPunct/>
        <w:topLinePunct w:val="0"/>
        <w:autoSpaceDE/>
        <w:autoSpaceDN/>
        <w:bidi w:val="0"/>
        <w:adjustRightInd/>
        <w:snapToGrid/>
        <w:spacing w:line="300" w:lineRule="exact"/>
        <w:ind w:firstLine="464" w:firstLineChars="200"/>
        <w:textAlignment w:val="auto"/>
        <w:rPr>
          <w:rFonts w:ascii="新宋体" w:hAnsi="新宋体" w:eastAsia="新宋体" w:cs="新宋体"/>
          <w:spacing w:val="-4"/>
          <w:kern w:val="0"/>
          <w:sz w:val="24"/>
        </w:rPr>
      </w:pPr>
    </w:p>
    <w:p>
      <w:pPr>
        <w:keepNext w:val="0"/>
        <w:keepLines w:val="0"/>
        <w:pageBreakBefore w:val="0"/>
        <w:kinsoku/>
        <w:wordWrap/>
        <w:overflowPunct/>
        <w:topLinePunct w:val="0"/>
        <w:autoSpaceDE/>
        <w:autoSpaceDN/>
        <w:bidi w:val="0"/>
        <w:adjustRightInd/>
        <w:snapToGrid/>
        <w:spacing w:line="300" w:lineRule="exact"/>
        <w:ind w:firstLine="464" w:firstLineChars="200"/>
        <w:textAlignment w:val="auto"/>
        <w:rPr>
          <w:rFonts w:ascii="新宋体" w:hAnsi="新宋体" w:eastAsia="新宋体" w:cs="新宋体"/>
          <w:spacing w:val="-4"/>
          <w:kern w:val="0"/>
          <w:sz w:val="24"/>
        </w:rPr>
      </w:pPr>
      <w:r>
        <w:rPr>
          <w:rFonts w:hint="eastAsia" w:ascii="新宋体" w:hAnsi="新宋体" w:eastAsia="新宋体" w:cs="新宋体"/>
          <w:spacing w:val="-4"/>
          <w:kern w:val="0"/>
          <w:sz w:val="24"/>
        </w:rPr>
        <w:t>我国申请加入了国际人用药品注册技术协调会（ICH）后，正在努力争取加入国际药品认证合作组织（</w:t>
      </w:r>
      <w:r>
        <w:rPr>
          <w:rFonts w:hint="eastAsia" w:ascii="新宋体" w:hAnsi="新宋体" w:eastAsia="新宋体" w:cs="新宋体"/>
          <w:spacing w:val="-4"/>
          <w:kern w:val="0"/>
          <w:sz w:val="24"/>
        </w:rPr>
        <w:fldChar w:fldCharType="begin"/>
      </w:r>
      <w:r>
        <w:rPr>
          <w:rFonts w:hint="eastAsia" w:ascii="新宋体" w:hAnsi="新宋体" w:eastAsia="新宋体" w:cs="新宋体"/>
          <w:spacing w:val="-4"/>
          <w:kern w:val="0"/>
          <w:sz w:val="24"/>
        </w:rPr>
        <w:instrText xml:space="preserve"> HYPERLINK "https://www.cphi.cn/news/show-156635.html" </w:instrText>
      </w:r>
      <w:r>
        <w:rPr>
          <w:rFonts w:hint="eastAsia" w:ascii="新宋体" w:hAnsi="新宋体" w:eastAsia="新宋体" w:cs="新宋体"/>
          <w:spacing w:val="-4"/>
          <w:kern w:val="0"/>
          <w:sz w:val="24"/>
        </w:rPr>
        <w:fldChar w:fldCharType="separate"/>
      </w:r>
      <w:r>
        <w:rPr>
          <w:rFonts w:hint="eastAsia" w:ascii="新宋体" w:hAnsi="新宋体" w:eastAsia="新宋体" w:cs="新宋体"/>
          <w:spacing w:val="-4"/>
          <w:kern w:val="0"/>
          <w:sz w:val="24"/>
        </w:rPr>
        <w:t>PIC/S</w:t>
      </w:r>
      <w:r>
        <w:rPr>
          <w:rFonts w:hint="eastAsia" w:ascii="新宋体" w:hAnsi="新宋体" w:eastAsia="新宋体" w:cs="新宋体"/>
          <w:spacing w:val="-4"/>
          <w:kern w:val="0"/>
          <w:sz w:val="24"/>
        </w:rPr>
        <w:fldChar w:fldCharType="end"/>
      </w:r>
      <w:r>
        <w:rPr>
          <w:rFonts w:hint="eastAsia" w:ascii="新宋体" w:hAnsi="新宋体" w:eastAsia="新宋体" w:cs="新宋体"/>
          <w:spacing w:val="-4"/>
          <w:kern w:val="0"/>
          <w:sz w:val="24"/>
        </w:rPr>
        <w:t>）。作为药品领域极其重要的国际组织，PIC/S通过制订国际通行的药品GMP指南，协调统一各国的GMP检查程序，从而促进各国药监机构之间的相互合作与互相信任。加入PIC/S，提升我国药品GMP监管水平，有利于我国制药企业尽快与国际接轨，加快药品出口步伐，是中国制药走向国际市场的根本保障。</w:t>
      </w:r>
    </w:p>
    <w:p>
      <w:pPr>
        <w:keepNext w:val="0"/>
        <w:keepLines w:val="0"/>
        <w:pageBreakBefore w:val="0"/>
        <w:kinsoku/>
        <w:wordWrap/>
        <w:overflowPunct/>
        <w:topLinePunct w:val="0"/>
        <w:autoSpaceDE/>
        <w:autoSpaceDN/>
        <w:bidi w:val="0"/>
        <w:adjustRightInd/>
        <w:snapToGrid/>
        <w:spacing w:line="300" w:lineRule="exact"/>
        <w:ind w:firstLine="464" w:firstLineChars="200"/>
        <w:textAlignment w:val="auto"/>
        <w:rPr>
          <w:rFonts w:ascii="新宋体" w:hAnsi="新宋体" w:eastAsia="新宋体" w:cs="新宋体"/>
          <w:color w:val="auto"/>
          <w:spacing w:val="-4"/>
          <w:kern w:val="0"/>
          <w:sz w:val="24"/>
        </w:rPr>
      </w:pPr>
      <w:r>
        <w:rPr>
          <w:rFonts w:hint="eastAsia" w:ascii="新宋体" w:hAnsi="新宋体" w:eastAsia="新宋体" w:cs="新宋体"/>
          <w:spacing w:val="-4"/>
          <w:kern w:val="0"/>
          <w:sz w:val="24"/>
        </w:rPr>
        <w:t>因此无论是药厂的软件还是硬件，都需要与欧美发达国家的标准接轨。如果你正在考虑建厂或对公用工程进行技术改造，那就需要前瞻性的进行合规考虑。例如纯化水电导率的标准，中国药典与美国药典相差较大。洁净空调系统国外倾向于自动控制和电子化的记录数据，国内采用BMS系统来进行自控，</w:t>
      </w:r>
      <w:r>
        <w:rPr>
          <w:rFonts w:hint="eastAsia" w:ascii="新宋体" w:hAnsi="新宋体" w:eastAsia="新宋体" w:cs="新宋体"/>
          <w:color w:val="auto"/>
          <w:spacing w:val="-4"/>
          <w:kern w:val="0"/>
          <w:sz w:val="24"/>
        </w:rPr>
        <w:t>在季节交替的时候会出现波动，在控制逻辑上还有待于完善。HVAC系统在生命周期内的节能和可靠性更是大家最关心的问题。</w:t>
      </w:r>
    </w:p>
    <w:p>
      <w:pPr>
        <w:keepNext w:val="0"/>
        <w:keepLines w:val="0"/>
        <w:pageBreakBefore w:val="0"/>
        <w:kinsoku/>
        <w:wordWrap/>
        <w:overflowPunct/>
        <w:topLinePunct w:val="0"/>
        <w:autoSpaceDE/>
        <w:autoSpaceDN/>
        <w:bidi w:val="0"/>
        <w:adjustRightInd/>
        <w:snapToGrid/>
        <w:spacing w:line="300" w:lineRule="exact"/>
        <w:ind w:firstLine="464" w:firstLineChars="200"/>
        <w:textAlignment w:val="auto"/>
        <w:rPr>
          <w:rFonts w:ascii="新宋体" w:hAnsi="新宋体" w:eastAsia="新宋体" w:cs="新宋体"/>
          <w:spacing w:val="-4"/>
          <w:kern w:val="0"/>
          <w:sz w:val="24"/>
        </w:rPr>
      </w:pPr>
      <w:r>
        <w:rPr>
          <w:rFonts w:hint="eastAsia" w:ascii="新宋体" w:hAnsi="新宋体" w:eastAsia="新宋体" w:cs="新宋体"/>
          <w:spacing w:val="-4"/>
          <w:kern w:val="0"/>
          <w:sz w:val="24"/>
        </w:rPr>
        <w:t>如果第二波的2019-nCoV最终要靠疫苗来控制，那这个疫苗的产能只有中国才能够承担得了。这个市场占有率与口罩是有可比性的，在一带一路的国际合作中你准备好了吗？</w:t>
      </w:r>
    </w:p>
    <w:p>
      <w:pPr>
        <w:keepNext w:val="0"/>
        <w:keepLines w:val="0"/>
        <w:pageBreakBefore w:val="0"/>
        <w:kinsoku/>
        <w:wordWrap/>
        <w:overflowPunct/>
        <w:topLinePunct w:val="0"/>
        <w:autoSpaceDE/>
        <w:autoSpaceDN/>
        <w:bidi w:val="0"/>
        <w:adjustRightInd/>
        <w:snapToGrid/>
        <w:spacing w:line="300" w:lineRule="exact"/>
        <w:ind w:firstLine="464" w:firstLineChars="200"/>
        <w:textAlignment w:val="auto"/>
        <w:rPr>
          <w:rFonts w:ascii="新宋体" w:hAnsi="新宋体" w:eastAsia="新宋体" w:cs="新宋体"/>
          <w:b/>
          <w:bCs/>
          <w:spacing w:val="-4"/>
          <w:kern w:val="0"/>
          <w:sz w:val="24"/>
        </w:rPr>
      </w:pPr>
      <w:r>
        <w:rPr>
          <w:rFonts w:hint="eastAsia" w:ascii="新宋体" w:hAnsi="新宋体" w:eastAsia="新宋体" w:cs="新宋体"/>
          <w:spacing w:val="-4"/>
          <w:kern w:val="0"/>
          <w:sz w:val="24"/>
        </w:rPr>
        <w:t>为此，</w:t>
      </w:r>
      <w:r>
        <w:rPr>
          <w:rFonts w:hint="eastAsia" w:ascii="新宋体" w:hAnsi="新宋体" w:eastAsia="新宋体" w:cs="新宋体"/>
          <w:b/>
          <w:bCs/>
          <w:spacing w:val="-4"/>
          <w:kern w:val="0"/>
          <w:sz w:val="24"/>
        </w:rPr>
        <w:t>本单位定于2020年12月</w:t>
      </w:r>
      <w:r>
        <w:rPr>
          <w:rFonts w:ascii="新宋体" w:hAnsi="新宋体" w:eastAsia="新宋体" w:cs="新宋体"/>
          <w:b/>
          <w:bCs/>
          <w:spacing w:val="-4"/>
          <w:kern w:val="0"/>
          <w:sz w:val="24"/>
        </w:rPr>
        <w:t>4</w:t>
      </w:r>
      <w:r>
        <w:rPr>
          <w:rFonts w:hint="eastAsia" w:ascii="新宋体" w:hAnsi="新宋体" w:eastAsia="新宋体" w:cs="新宋体"/>
          <w:b/>
          <w:bCs/>
          <w:spacing w:val="-4"/>
          <w:kern w:val="0"/>
          <w:sz w:val="24"/>
        </w:rPr>
        <w:t>日-</w:t>
      </w:r>
      <w:r>
        <w:rPr>
          <w:rFonts w:ascii="新宋体" w:hAnsi="新宋体" w:eastAsia="新宋体" w:cs="新宋体"/>
          <w:b/>
          <w:bCs/>
          <w:spacing w:val="-4"/>
          <w:kern w:val="0"/>
          <w:sz w:val="24"/>
        </w:rPr>
        <w:t>6</w:t>
      </w:r>
      <w:r>
        <w:rPr>
          <w:rFonts w:hint="eastAsia" w:ascii="新宋体" w:hAnsi="新宋体" w:eastAsia="新宋体" w:cs="新宋体"/>
          <w:b/>
          <w:bCs/>
          <w:spacing w:val="-4"/>
          <w:kern w:val="0"/>
          <w:sz w:val="24"/>
        </w:rPr>
        <w:t>日在南京市举办“药厂公用工程系统的设计和运行”专题分享交流班</w:t>
      </w:r>
      <w:r>
        <w:rPr>
          <w:rFonts w:hint="eastAsia" w:ascii="新宋体" w:hAnsi="新宋体" w:eastAsia="新宋体" w:cs="新宋体"/>
          <w:spacing w:val="-4"/>
          <w:kern w:val="0"/>
          <w:sz w:val="24"/>
        </w:rPr>
        <w:t>。欢迎相关人员带着问题或分享积极参加，有关分享交流事项介绍如下：</w:t>
      </w:r>
    </w:p>
    <w:p>
      <w:pPr>
        <w:keepNext w:val="0"/>
        <w:keepLines w:val="0"/>
        <w:pageBreakBefore w:val="0"/>
        <w:kinsoku/>
        <w:wordWrap/>
        <w:overflowPunct/>
        <w:topLinePunct w:val="0"/>
        <w:autoSpaceDE/>
        <w:autoSpaceDN/>
        <w:bidi w:val="0"/>
        <w:adjustRightInd/>
        <w:snapToGrid/>
        <w:spacing w:line="300" w:lineRule="exact"/>
        <w:textAlignment w:val="auto"/>
        <w:rPr>
          <w:rFonts w:ascii="新宋体" w:hAnsi="新宋体" w:eastAsia="新宋体" w:cs="新宋体"/>
          <w:b/>
          <w:bCs/>
          <w:spacing w:val="-4"/>
          <w:kern w:val="0"/>
          <w:sz w:val="24"/>
        </w:rPr>
      </w:pPr>
      <w:r>
        <w:rPr>
          <w:rFonts w:hint="eastAsia" w:ascii="新宋体" w:hAnsi="新宋体" w:eastAsia="新宋体" w:cs="新宋体"/>
          <w:b/>
          <w:bCs/>
          <w:spacing w:val="-4"/>
          <w:kern w:val="0"/>
          <w:sz w:val="24"/>
        </w:rPr>
        <w:t>一、会议安排</w:t>
      </w:r>
    </w:p>
    <w:p>
      <w:pPr>
        <w:pStyle w:val="5"/>
        <w:keepNext w:val="0"/>
        <w:keepLines w:val="0"/>
        <w:pageBreakBefore w:val="0"/>
        <w:kinsoku/>
        <w:wordWrap/>
        <w:overflowPunct/>
        <w:topLinePunct w:val="0"/>
        <w:autoSpaceDE/>
        <w:autoSpaceDN/>
        <w:bidi w:val="0"/>
        <w:adjustRightInd/>
        <w:snapToGrid/>
        <w:spacing w:line="300" w:lineRule="exact"/>
        <w:textAlignment w:val="auto"/>
        <w:rPr>
          <w:rFonts w:ascii="新宋体" w:hAnsi="新宋体" w:eastAsia="新宋体" w:cs="新宋体"/>
          <w:b w:val="0"/>
          <w:color w:val="000000"/>
          <w:kern w:val="2"/>
          <w:sz w:val="24"/>
          <w:szCs w:val="24"/>
        </w:rPr>
      </w:pPr>
      <w:r>
        <w:rPr>
          <w:rFonts w:hint="eastAsia" w:ascii="新宋体" w:hAnsi="新宋体" w:eastAsia="新宋体" w:cs="新宋体"/>
          <w:b w:val="0"/>
          <w:color w:val="000000"/>
          <w:kern w:val="2"/>
          <w:sz w:val="24"/>
          <w:szCs w:val="24"/>
        </w:rPr>
        <w:t>会议地点：南京市（具体地点通知给已报名人员）</w:t>
      </w:r>
    </w:p>
    <w:p>
      <w:pPr>
        <w:pStyle w:val="5"/>
        <w:keepNext w:val="0"/>
        <w:keepLines w:val="0"/>
        <w:pageBreakBefore w:val="0"/>
        <w:kinsoku/>
        <w:wordWrap/>
        <w:overflowPunct/>
        <w:topLinePunct w:val="0"/>
        <w:autoSpaceDE/>
        <w:autoSpaceDN/>
        <w:bidi w:val="0"/>
        <w:adjustRightInd/>
        <w:snapToGrid/>
        <w:spacing w:line="300" w:lineRule="exact"/>
        <w:textAlignment w:val="auto"/>
        <w:rPr>
          <w:rFonts w:ascii="新宋体" w:hAnsi="新宋体" w:eastAsia="新宋体" w:cs="新宋体"/>
          <w:b w:val="0"/>
          <w:sz w:val="24"/>
          <w:szCs w:val="24"/>
        </w:rPr>
      </w:pPr>
      <w:r>
        <w:rPr>
          <w:rFonts w:hint="eastAsia" w:ascii="新宋体" w:hAnsi="新宋体" w:eastAsia="新宋体" w:cs="新宋体"/>
          <w:b w:val="0"/>
          <w:color w:val="000000"/>
          <w:kern w:val="2"/>
          <w:sz w:val="24"/>
          <w:szCs w:val="24"/>
        </w:rPr>
        <w:t>会议时间：2020年</w:t>
      </w:r>
      <w:r>
        <w:rPr>
          <w:rFonts w:hint="eastAsia" w:ascii="新宋体" w:hAnsi="新宋体" w:eastAsia="新宋体" w:cs="新宋体"/>
          <w:b w:val="0"/>
          <w:spacing w:val="-4"/>
          <w:sz w:val="24"/>
          <w:szCs w:val="24"/>
        </w:rPr>
        <w:t>12月</w:t>
      </w:r>
      <w:r>
        <w:rPr>
          <w:rFonts w:ascii="新宋体" w:hAnsi="新宋体" w:eastAsia="新宋体" w:cs="新宋体"/>
          <w:b w:val="0"/>
          <w:spacing w:val="-4"/>
          <w:sz w:val="24"/>
          <w:szCs w:val="24"/>
        </w:rPr>
        <w:t>4</w:t>
      </w:r>
      <w:r>
        <w:rPr>
          <w:rFonts w:hint="eastAsia" w:ascii="新宋体" w:hAnsi="新宋体" w:eastAsia="新宋体" w:cs="新宋体"/>
          <w:b w:val="0"/>
          <w:spacing w:val="-4"/>
          <w:sz w:val="24"/>
          <w:szCs w:val="24"/>
        </w:rPr>
        <w:t>日-</w:t>
      </w:r>
      <w:r>
        <w:rPr>
          <w:rFonts w:ascii="新宋体" w:hAnsi="新宋体" w:eastAsia="新宋体" w:cs="新宋体"/>
          <w:b w:val="0"/>
          <w:spacing w:val="-4"/>
          <w:sz w:val="24"/>
          <w:szCs w:val="24"/>
        </w:rPr>
        <w:t>6</w:t>
      </w:r>
      <w:r>
        <w:rPr>
          <w:rFonts w:hint="eastAsia" w:ascii="新宋体" w:hAnsi="新宋体" w:eastAsia="新宋体" w:cs="新宋体"/>
          <w:b w:val="0"/>
          <w:spacing w:val="-4"/>
          <w:sz w:val="24"/>
          <w:szCs w:val="24"/>
        </w:rPr>
        <w:t>日</w:t>
      </w:r>
      <w:r>
        <w:rPr>
          <w:rFonts w:hint="eastAsia" w:ascii="新宋体" w:hAnsi="新宋体" w:eastAsia="新宋体" w:cs="新宋体"/>
          <w:b w:val="0"/>
          <w:color w:val="000000"/>
          <w:kern w:val="2"/>
          <w:sz w:val="24"/>
          <w:szCs w:val="24"/>
        </w:rPr>
        <w:t>（</w:t>
      </w:r>
      <w:r>
        <w:rPr>
          <w:rFonts w:ascii="新宋体" w:hAnsi="新宋体" w:eastAsia="新宋体" w:cs="新宋体"/>
          <w:b w:val="0"/>
          <w:color w:val="000000"/>
          <w:kern w:val="2"/>
          <w:sz w:val="24"/>
          <w:szCs w:val="24"/>
        </w:rPr>
        <w:t>4</w:t>
      </w:r>
      <w:r>
        <w:rPr>
          <w:rFonts w:hint="eastAsia" w:ascii="新宋体" w:hAnsi="新宋体" w:eastAsia="新宋体" w:cs="新宋体"/>
          <w:b w:val="0"/>
          <w:color w:val="000000"/>
          <w:kern w:val="2"/>
          <w:sz w:val="24"/>
          <w:szCs w:val="24"/>
        </w:rPr>
        <w:t>日全天报到）</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新宋体" w:hAnsi="新宋体" w:eastAsia="新宋体" w:cs="新宋体"/>
          <w:b/>
          <w:spacing w:val="-4"/>
          <w:sz w:val="24"/>
        </w:rPr>
      </w:pPr>
      <w:r>
        <w:rPr>
          <w:rFonts w:hint="eastAsia" w:ascii="新宋体" w:hAnsi="新宋体" w:eastAsia="新宋体" w:cs="新宋体"/>
          <w:b/>
          <w:sz w:val="24"/>
        </w:rPr>
        <w:t>二、</w:t>
      </w:r>
      <w:r>
        <w:rPr>
          <w:rFonts w:hint="eastAsia" w:ascii="新宋体" w:hAnsi="新宋体" w:eastAsia="新宋体" w:cs="新宋体"/>
          <w:b/>
          <w:spacing w:val="-4"/>
          <w:sz w:val="24"/>
        </w:rPr>
        <w:t>培训主要内容</w:t>
      </w:r>
    </w:p>
    <w:p>
      <w:pPr>
        <w:keepNext w:val="0"/>
        <w:keepLines w:val="0"/>
        <w:pageBreakBefore w:val="0"/>
        <w:kinsoku/>
        <w:wordWrap/>
        <w:overflowPunct/>
        <w:topLinePunct w:val="0"/>
        <w:autoSpaceDE/>
        <w:autoSpaceDN/>
        <w:bidi w:val="0"/>
        <w:adjustRightInd/>
        <w:snapToGrid/>
        <w:spacing w:line="300" w:lineRule="exact"/>
        <w:textAlignment w:val="auto"/>
        <w:rPr>
          <w:rFonts w:ascii="新宋体" w:hAnsi="新宋体" w:eastAsia="新宋体" w:cs="新宋体"/>
          <w:b/>
          <w:spacing w:val="-4"/>
          <w:kern w:val="0"/>
          <w:sz w:val="24"/>
        </w:rPr>
      </w:pPr>
      <w:r>
        <w:rPr>
          <w:rFonts w:ascii="新宋体" w:hAnsi="新宋体" w:eastAsia="新宋体" w:cs="新宋体"/>
          <w:b/>
          <w:spacing w:val="-4"/>
          <w:kern w:val="0"/>
          <w:sz w:val="24"/>
        </w:rPr>
        <w:t>1</w:t>
      </w:r>
      <w:r>
        <w:rPr>
          <w:rFonts w:hint="eastAsia" w:ascii="新宋体" w:hAnsi="新宋体" w:eastAsia="新宋体" w:cs="新宋体"/>
          <w:b/>
          <w:spacing w:val="-4"/>
          <w:kern w:val="0"/>
          <w:sz w:val="24"/>
        </w:rPr>
        <w:t>、制药纯化水与</w:t>
      </w:r>
      <w:r>
        <w:rPr>
          <w:rFonts w:ascii="新宋体" w:hAnsi="新宋体" w:eastAsia="新宋体" w:cs="新宋体"/>
          <w:b/>
          <w:spacing w:val="-4"/>
          <w:kern w:val="0"/>
          <w:sz w:val="24"/>
        </w:rPr>
        <w:t>GMP</w:t>
      </w:r>
      <w:r>
        <w:rPr>
          <w:rFonts w:hint="eastAsia" w:ascii="新宋体" w:hAnsi="新宋体" w:eastAsia="新宋体" w:cs="新宋体"/>
          <w:b/>
          <w:spacing w:val="-4"/>
          <w:kern w:val="0"/>
          <w:sz w:val="24"/>
        </w:rPr>
        <w:t>（预计课时</w:t>
      </w:r>
      <w:r>
        <w:rPr>
          <w:rFonts w:hint="eastAsia" w:ascii="新宋体" w:hAnsi="新宋体" w:eastAsia="新宋体" w:cs="新宋体"/>
          <w:b/>
          <w:spacing w:val="-4"/>
          <w:kern w:val="0"/>
          <w:sz w:val="24"/>
          <w:lang w:val="en-US" w:eastAsia="zh-CN"/>
        </w:rPr>
        <w:t>4小时</w:t>
      </w:r>
      <w:r>
        <w:rPr>
          <w:rFonts w:hint="eastAsia" w:ascii="新宋体" w:hAnsi="新宋体" w:eastAsia="新宋体" w:cs="新宋体"/>
          <w:b/>
          <w:spacing w:val="-4"/>
          <w:kern w:val="0"/>
          <w:sz w:val="24"/>
        </w:rPr>
        <w:t>）</w:t>
      </w:r>
    </w:p>
    <w:p>
      <w:pPr>
        <w:keepNext w:val="0"/>
        <w:keepLines w:val="0"/>
        <w:pageBreakBefore w:val="0"/>
        <w:kinsoku/>
        <w:wordWrap/>
        <w:overflowPunct/>
        <w:topLinePunct w:val="0"/>
        <w:autoSpaceDE/>
        <w:autoSpaceDN/>
        <w:bidi w:val="0"/>
        <w:adjustRightInd/>
        <w:snapToGrid/>
        <w:spacing w:line="300" w:lineRule="exact"/>
        <w:ind w:firstLine="464" w:firstLineChars="200"/>
        <w:textAlignment w:val="auto"/>
        <w:rPr>
          <w:rFonts w:ascii="新宋体" w:hAnsi="新宋体" w:eastAsia="新宋体" w:cs="新宋体"/>
          <w:spacing w:val="-4"/>
          <w:kern w:val="0"/>
          <w:sz w:val="24"/>
        </w:rPr>
      </w:pPr>
      <w:r>
        <w:rPr>
          <w:rFonts w:hint="eastAsia" w:ascii="新宋体" w:hAnsi="新宋体" w:eastAsia="新宋体" w:cs="新宋体"/>
          <w:spacing w:val="-4"/>
          <w:kern w:val="0"/>
          <w:sz w:val="24"/>
        </w:rPr>
        <w:t>不同区域水质完全不同，其制备纯化水的工艺流程需按照水源的水质而确定其工艺流程，所以对于各个药企而言纯水的工艺流程都是个性化设计，绝没有什么标准的、经典的制水工艺一说。纯化水在各个领域广泛使用，那么什么是制药纯化水，其重点关注的质量指标必须通过深刻解读药典、GMP的有关条条款后才能真正理解。通过合适的过滤手段及各种过滤器的有机组合才能获得真正的制药纯化水。重验证轻设计是当前存在的问题，这是违背</w:t>
      </w:r>
      <w:r>
        <w:rPr>
          <w:rFonts w:ascii="新宋体" w:hAnsi="新宋体" w:eastAsia="新宋体" w:cs="新宋体"/>
          <w:spacing w:val="-4"/>
          <w:kern w:val="0"/>
          <w:sz w:val="24"/>
        </w:rPr>
        <w:t>GMP</w:t>
      </w:r>
      <w:r>
        <w:rPr>
          <w:rFonts w:hint="eastAsia" w:ascii="新宋体" w:hAnsi="新宋体" w:eastAsia="新宋体" w:cs="新宋体"/>
          <w:spacing w:val="-4"/>
          <w:kern w:val="0"/>
          <w:sz w:val="24"/>
        </w:rPr>
        <w:t>的</w:t>
      </w:r>
      <w:r>
        <w:rPr>
          <w:rFonts w:ascii="新宋体" w:hAnsi="新宋体" w:eastAsia="新宋体" w:cs="新宋体"/>
          <w:spacing w:val="-4"/>
          <w:kern w:val="0"/>
          <w:sz w:val="24"/>
        </w:rPr>
        <w:t>QBD</w:t>
      </w:r>
      <w:r>
        <w:rPr>
          <w:rFonts w:hint="eastAsia" w:ascii="新宋体" w:hAnsi="新宋体" w:eastAsia="新宋体" w:cs="新宋体"/>
          <w:spacing w:val="-4"/>
          <w:kern w:val="0"/>
          <w:sz w:val="24"/>
        </w:rPr>
        <w:t>理念的。本课件首先从如何写好</w:t>
      </w:r>
      <w:r>
        <w:rPr>
          <w:rFonts w:ascii="新宋体" w:hAnsi="新宋体" w:eastAsia="新宋体" w:cs="新宋体"/>
          <w:spacing w:val="-4"/>
          <w:kern w:val="0"/>
          <w:sz w:val="24"/>
        </w:rPr>
        <w:t>URS</w:t>
      </w:r>
      <w:r>
        <w:rPr>
          <w:rFonts w:hint="eastAsia" w:ascii="新宋体" w:hAnsi="新宋体" w:eastAsia="新宋体" w:cs="新宋体"/>
          <w:spacing w:val="-4"/>
          <w:kern w:val="0"/>
          <w:sz w:val="24"/>
        </w:rPr>
        <w:t>着手来提出一种新的验证思路，只有这样才能够获得稳定、可靠的水质，从而降低纯化水纯化水先使用后报告带来的风险。</w:t>
      </w:r>
    </w:p>
    <w:p>
      <w:pPr>
        <w:pStyle w:val="2"/>
        <w:keepNext w:val="0"/>
        <w:keepLines w:val="0"/>
        <w:pageBreakBefore w:val="0"/>
        <w:kinsoku/>
        <w:wordWrap/>
        <w:overflowPunct/>
        <w:topLinePunct w:val="0"/>
        <w:autoSpaceDE/>
        <w:autoSpaceDN/>
        <w:bidi w:val="0"/>
        <w:adjustRightInd/>
        <w:snapToGrid/>
        <w:spacing w:beforeAutospacing="0" w:afterAutospacing="0" w:line="300" w:lineRule="exact"/>
        <w:textAlignment w:val="auto"/>
        <w:rPr>
          <w:rFonts w:hint="default" w:ascii="新宋体" w:hAnsi="新宋体" w:eastAsia="新宋体" w:cs="新宋体"/>
          <w:spacing w:val="-4"/>
          <w:sz w:val="24"/>
          <w:szCs w:val="24"/>
        </w:rPr>
      </w:pPr>
      <w:r>
        <w:rPr>
          <w:rFonts w:ascii="新宋体" w:hAnsi="新宋体" w:eastAsia="新宋体" w:cs="新宋体"/>
          <w:spacing w:val="-4"/>
          <w:sz w:val="24"/>
          <w:szCs w:val="24"/>
        </w:rPr>
        <w:t>2、纯化水供水循环管路系统（</w:t>
      </w:r>
      <w:r>
        <w:rPr>
          <w:rFonts w:ascii="新宋体" w:hAnsi="新宋体" w:eastAsia="新宋体" w:cs="新宋体"/>
          <w:spacing w:val="-4"/>
          <w:sz w:val="24"/>
        </w:rPr>
        <w:t>预计课时</w:t>
      </w:r>
      <w:r>
        <w:rPr>
          <w:rFonts w:hint="eastAsia" w:ascii="新宋体" w:hAnsi="新宋体" w:eastAsia="新宋体" w:cs="新宋体"/>
          <w:spacing w:val="-4"/>
          <w:sz w:val="24"/>
          <w:lang w:val="en-US" w:eastAsia="zh-CN"/>
        </w:rPr>
        <w:t>3小时</w:t>
      </w:r>
      <w:r>
        <w:rPr>
          <w:rFonts w:ascii="新宋体" w:hAnsi="新宋体" w:eastAsia="新宋体" w:cs="新宋体"/>
          <w:spacing w:val="-4"/>
          <w:sz w:val="24"/>
          <w:szCs w:val="24"/>
        </w:rPr>
        <w:t>）</w:t>
      </w:r>
    </w:p>
    <w:p>
      <w:pPr>
        <w:keepNext w:val="0"/>
        <w:keepLines w:val="0"/>
        <w:pageBreakBefore w:val="0"/>
        <w:kinsoku/>
        <w:wordWrap/>
        <w:overflowPunct/>
        <w:topLinePunct w:val="0"/>
        <w:autoSpaceDE/>
        <w:autoSpaceDN/>
        <w:bidi w:val="0"/>
        <w:adjustRightInd/>
        <w:snapToGrid/>
        <w:spacing w:line="300" w:lineRule="exact"/>
        <w:ind w:firstLine="464" w:firstLineChars="200"/>
        <w:textAlignment w:val="auto"/>
        <w:rPr>
          <w:rFonts w:ascii="新宋体" w:hAnsi="新宋体" w:eastAsia="新宋体" w:cs="新宋体"/>
          <w:spacing w:val="-4"/>
          <w:kern w:val="0"/>
          <w:sz w:val="24"/>
        </w:rPr>
      </w:pPr>
      <w:r>
        <w:rPr>
          <w:rFonts w:hint="eastAsia" w:ascii="新宋体" w:hAnsi="新宋体" w:eastAsia="新宋体" w:cs="新宋体"/>
          <w:spacing w:val="-4"/>
          <w:kern w:val="0"/>
          <w:sz w:val="24"/>
        </w:rPr>
        <w:t>从制水系统获得的质量达标的纯化水必须通过特殊的供水管道才能把合格的水送到使用点。它的特殊之处就在于水的流速必须要全流程、全时段的给予控制，才能保证微生物不能粘附于输送系统的“壁”上而生长出生物膜，只要这样把微生物控制在最低水平之下，这种理念将是全新的，而不是为追求某一个“速度”而进行无为的讨论。选择合适的在线消毒装置在这个供水系统中的设计是非常重要的，引入绝对照射剂量的概念更能杀灭流动中水的微生物。很好的供水管路的安装才能保证设计的成功，它也是系统中控制微生物的一个关键举措。周期消毒使用什么方法和消毒周期也困扰着各个企业，将在这个课件中获得解答。</w:t>
      </w:r>
    </w:p>
    <w:p>
      <w:pPr>
        <w:pStyle w:val="2"/>
        <w:keepNext w:val="0"/>
        <w:keepLines w:val="0"/>
        <w:pageBreakBefore w:val="0"/>
        <w:kinsoku/>
        <w:wordWrap/>
        <w:overflowPunct/>
        <w:topLinePunct w:val="0"/>
        <w:autoSpaceDE/>
        <w:autoSpaceDN/>
        <w:bidi w:val="0"/>
        <w:adjustRightInd/>
        <w:snapToGrid/>
        <w:spacing w:beforeAutospacing="0" w:afterAutospacing="0" w:line="300" w:lineRule="exact"/>
        <w:textAlignment w:val="auto"/>
        <w:rPr>
          <w:rFonts w:hint="default" w:ascii="新宋体" w:hAnsi="新宋体" w:eastAsia="新宋体" w:cs="新宋体"/>
          <w:color w:val="auto"/>
          <w:spacing w:val="-4"/>
          <w:sz w:val="24"/>
          <w:szCs w:val="24"/>
        </w:rPr>
      </w:pPr>
      <w:r>
        <w:rPr>
          <w:rFonts w:ascii="新宋体" w:hAnsi="新宋体" w:eastAsia="新宋体" w:cs="新宋体"/>
          <w:spacing w:val="-4"/>
          <w:sz w:val="24"/>
          <w:szCs w:val="24"/>
        </w:rPr>
        <w:t>3、</w:t>
      </w:r>
      <w:r>
        <w:rPr>
          <w:rFonts w:ascii="新宋体" w:hAnsi="新宋体" w:eastAsia="新宋体" w:cs="新宋体"/>
          <w:color w:val="auto"/>
          <w:spacing w:val="-4"/>
          <w:sz w:val="24"/>
          <w:szCs w:val="24"/>
        </w:rPr>
        <w:t>高效空气过滤器完整性检测及送风口设计结构的风险分析</w:t>
      </w:r>
      <w:r>
        <w:rPr>
          <w:rFonts w:ascii="新宋体" w:hAnsi="新宋体" w:eastAsia="新宋体" w:cs="新宋体"/>
          <w:color w:val="auto"/>
          <w:spacing w:val="-4"/>
          <w:sz w:val="24"/>
        </w:rPr>
        <w:t xml:space="preserve">（预计课时 </w:t>
      </w:r>
      <w:r>
        <w:rPr>
          <w:rFonts w:hint="default" w:ascii="新宋体" w:hAnsi="新宋体" w:eastAsia="新宋体" w:cs="新宋体"/>
          <w:color w:val="auto"/>
          <w:spacing w:val="-4"/>
          <w:sz w:val="24"/>
        </w:rPr>
        <w:t>1.5</w:t>
      </w:r>
      <w:r>
        <w:rPr>
          <w:rFonts w:ascii="新宋体" w:hAnsi="新宋体" w:eastAsia="新宋体" w:cs="新宋体"/>
          <w:color w:val="auto"/>
          <w:spacing w:val="-4"/>
          <w:sz w:val="24"/>
        </w:rPr>
        <w:t>小时）</w:t>
      </w:r>
    </w:p>
    <w:p>
      <w:pPr>
        <w:keepNext w:val="0"/>
        <w:keepLines w:val="0"/>
        <w:pageBreakBefore w:val="0"/>
        <w:kinsoku/>
        <w:wordWrap/>
        <w:overflowPunct/>
        <w:topLinePunct w:val="0"/>
        <w:autoSpaceDE/>
        <w:autoSpaceDN/>
        <w:bidi w:val="0"/>
        <w:adjustRightInd/>
        <w:snapToGrid/>
        <w:spacing w:line="300" w:lineRule="exact"/>
        <w:ind w:firstLine="464" w:firstLineChars="200"/>
        <w:textAlignment w:val="auto"/>
        <w:rPr>
          <w:rFonts w:ascii="新宋体" w:hAnsi="新宋体" w:eastAsia="新宋体" w:cs="新宋体"/>
          <w:spacing w:val="-4"/>
          <w:kern w:val="0"/>
          <w:sz w:val="24"/>
        </w:rPr>
      </w:pPr>
      <w:r>
        <w:rPr>
          <w:rFonts w:hint="eastAsia" w:ascii="新宋体" w:hAnsi="新宋体" w:eastAsia="新宋体" w:cs="新宋体"/>
          <w:color w:val="auto"/>
          <w:spacing w:val="-4"/>
          <w:kern w:val="0"/>
          <w:sz w:val="24"/>
        </w:rPr>
        <w:t>高效过滤器是药厂的一个关键部件，尤其是在非最终灭菌产品的高级别区域。国内外各标准间的差别较大，甚至有时现场检漏的数据比出厂标准高一个数量级，其实使用过程中是存在风险的。本课件详细分析检漏中各参数的由来，对比告诉你在完整性检测中如何采标。并且基于风险评估的角度出发，指导撰写空气高效过滤器的</w:t>
      </w:r>
      <w:r>
        <w:rPr>
          <w:rFonts w:ascii="新宋体" w:hAnsi="新宋体" w:eastAsia="新宋体" w:cs="新宋体"/>
          <w:color w:val="auto"/>
          <w:spacing w:val="-4"/>
          <w:kern w:val="0"/>
          <w:sz w:val="24"/>
        </w:rPr>
        <w:t>URS</w:t>
      </w:r>
      <w:r>
        <w:rPr>
          <w:rFonts w:hint="eastAsia" w:ascii="新宋体" w:hAnsi="新宋体" w:eastAsia="新宋体" w:cs="新宋体"/>
          <w:color w:val="auto"/>
          <w:spacing w:val="-4"/>
          <w:kern w:val="0"/>
          <w:sz w:val="24"/>
        </w:rPr>
        <w:t>，以便在使用过程中化解风险。一起分析过滤器泄漏后的处置，讨论过滤器的使用寿命。</w:t>
      </w:r>
    </w:p>
    <w:p>
      <w:pPr>
        <w:pStyle w:val="2"/>
        <w:keepNext w:val="0"/>
        <w:keepLines w:val="0"/>
        <w:pageBreakBefore w:val="0"/>
        <w:kinsoku/>
        <w:wordWrap/>
        <w:overflowPunct/>
        <w:topLinePunct w:val="0"/>
        <w:autoSpaceDE/>
        <w:autoSpaceDN/>
        <w:bidi w:val="0"/>
        <w:adjustRightInd/>
        <w:snapToGrid/>
        <w:spacing w:beforeAutospacing="0" w:afterAutospacing="0" w:line="300" w:lineRule="exact"/>
        <w:textAlignment w:val="auto"/>
        <w:rPr>
          <w:rFonts w:hint="default" w:ascii="新宋体" w:hAnsi="新宋体" w:eastAsia="新宋体" w:cs="新宋体"/>
          <w:color w:val="auto"/>
          <w:spacing w:val="-4"/>
          <w:sz w:val="24"/>
          <w:szCs w:val="24"/>
        </w:rPr>
      </w:pPr>
      <w:r>
        <w:rPr>
          <w:rFonts w:hint="eastAsia" w:ascii="新宋体" w:hAnsi="新宋体" w:eastAsia="新宋体" w:cs="新宋体"/>
          <w:b/>
          <w:spacing w:val="-4"/>
          <w:kern w:val="0"/>
          <w:sz w:val="24"/>
        </w:rPr>
        <w:t>4、</w:t>
      </w:r>
      <w:r>
        <w:rPr>
          <w:rFonts w:ascii="新宋体" w:hAnsi="新宋体" w:eastAsia="新宋体" w:cs="新宋体"/>
          <w:color w:val="auto"/>
          <w:spacing w:val="-4"/>
          <w:sz w:val="24"/>
          <w:szCs w:val="24"/>
        </w:rPr>
        <w:t>洁净空调箱的温、湿度控制策略</w:t>
      </w:r>
      <w:r>
        <w:rPr>
          <w:rFonts w:ascii="新宋体" w:hAnsi="新宋体" w:eastAsia="新宋体" w:cs="新宋体"/>
          <w:color w:val="auto"/>
          <w:spacing w:val="-4"/>
          <w:sz w:val="24"/>
        </w:rPr>
        <w:t xml:space="preserve">（预计课时 </w:t>
      </w:r>
      <w:r>
        <w:rPr>
          <w:rFonts w:hint="default" w:ascii="新宋体" w:hAnsi="新宋体" w:eastAsia="新宋体" w:cs="新宋体"/>
          <w:color w:val="auto"/>
          <w:spacing w:val="-4"/>
          <w:sz w:val="24"/>
        </w:rPr>
        <w:t>1.5</w:t>
      </w:r>
      <w:r>
        <w:rPr>
          <w:rFonts w:ascii="新宋体" w:hAnsi="新宋体" w:eastAsia="新宋体" w:cs="新宋体"/>
          <w:color w:val="auto"/>
          <w:spacing w:val="-4"/>
          <w:sz w:val="24"/>
        </w:rPr>
        <w:t>小时）</w:t>
      </w:r>
    </w:p>
    <w:p>
      <w:pPr>
        <w:keepNext w:val="0"/>
        <w:keepLines w:val="0"/>
        <w:pageBreakBefore w:val="0"/>
        <w:kinsoku/>
        <w:wordWrap/>
        <w:overflowPunct/>
        <w:topLinePunct w:val="0"/>
        <w:autoSpaceDE/>
        <w:autoSpaceDN/>
        <w:bidi w:val="0"/>
        <w:adjustRightInd/>
        <w:snapToGrid/>
        <w:spacing w:line="300" w:lineRule="exact"/>
        <w:ind w:firstLine="464" w:firstLineChars="200"/>
        <w:textAlignment w:val="auto"/>
        <w:rPr>
          <w:rFonts w:ascii="新宋体" w:hAnsi="新宋体" w:eastAsia="新宋体" w:cs="新宋体"/>
          <w:spacing w:val="-4"/>
          <w:kern w:val="0"/>
          <w:sz w:val="24"/>
        </w:rPr>
      </w:pPr>
      <w:r>
        <w:rPr>
          <w:rFonts w:hint="eastAsia" w:ascii="新宋体" w:hAnsi="新宋体" w:eastAsia="新宋体" w:cs="新宋体"/>
          <w:color w:val="auto"/>
          <w:spacing w:val="-4"/>
          <w:kern w:val="0"/>
          <w:sz w:val="24"/>
        </w:rPr>
        <w:t>传统洁净空调箱的手动控制模式，现在已经逐渐被</w:t>
      </w:r>
      <w:r>
        <w:rPr>
          <w:rFonts w:ascii="新宋体" w:hAnsi="新宋体" w:eastAsia="新宋体" w:cs="新宋体"/>
          <w:color w:val="auto"/>
          <w:spacing w:val="-4"/>
          <w:kern w:val="0"/>
          <w:sz w:val="24"/>
        </w:rPr>
        <w:t>BMS</w:t>
      </w:r>
      <w:r>
        <w:rPr>
          <w:rFonts w:hint="eastAsia" w:ascii="新宋体" w:hAnsi="新宋体" w:eastAsia="新宋体" w:cs="新宋体"/>
          <w:color w:val="auto"/>
          <w:spacing w:val="-4"/>
          <w:kern w:val="0"/>
          <w:sz w:val="24"/>
        </w:rPr>
        <w:t>（</w:t>
      </w:r>
      <w:r>
        <w:rPr>
          <w:rFonts w:eastAsia="楷体"/>
          <w:color w:val="auto"/>
          <w:sz w:val="24"/>
        </w:rPr>
        <w:t>B</w:t>
      </w:r>
      <w:r>
        <w:rPr>
          <w:rFonts w:ascii="新宋体" w:hAnsi="新宋体" w:eastAsia="新宋体" w:cs="新宋体"/>
          <w:color w:val="auto"/>
          <w:spacing w:val="-4"/>
          <w:kern w:val="0"/>
          <w:sz w:val="24"/>
        </w:rPr>
        <w:t>uilding management system</w:t>
      </w:r>
      <w:r>
        <w:rPr>
          <w:rFonts w:hint="eastAsia" w:ascii="新宋体" w:hAnsi="新宋体" w:eastAsia="新宋体" w:cs="新宋体"/>
          <w:color w:val="auto"/>
          <w:spacing w:val="-4"/>
          <w:kern w:val="0"/>
          <w:sz w:val="24"/>
        </w:rPr>
        <w:t>）自控所替代。普遍存在的痛点是气候交替的季节，表冷器输出会出现悬崖或脉冲造成，从而导致输出温湿度的超标。你可以了解一下公司的</w:t>
      </w:r>
      <w:r>
        <w:rPr>
          <w:rFonts w:ascii="新宋体" w:hAnsi="新宋体" w:eastAsia="新宋体" w:cs="新宋体"/>
          <w:color w:val="auto"/>
          <w:spacing w:val="-4"/>
          <w:kern w:val="0"/>
          <w:sz w:val="24"/>
        </w:rPr>
        <w:t>BMS</w:t>
      </w:r>
      <w:r>
        <w:rPr>
          <w:rFonts w:hint="eastAsia" w:ascii="新宋体" w:hAnsi="新宋体" w:eastAsia="新宋体" w:cs="新宋体"/>
          <w:color w:val="auto"/>
          <w:spacing w:val="-4"/>
          <w:kern w:val="0"/>
          <w:sz w:val="24"/>
        </w:rPr>
        <w:t>系统，在春季往夏季过度的期间，是否还能够平稳的控制、是否需要进行人工的干预，带着感兴趣的问题来讨论。本课件通过详细分析其产生的根本原因，从输出平滑曲线理念的角度出发，提出合理的控制策略（算法）根本性的解决这个痛点。</w:t>
      </w:r>
    </w:p>
    <w:p>
      <w:pPr>
        <w:pStyle w:val="2"/>
        <w:keepNext w:val="0"/>
        <w:keepLines w:val="0"/>
        <w:pageBreakBefore w:val="0"/>
        <w:kinsoku/>
        <w:wordWrap/>
        <w:overflowPunct/>
        <w:topLinePunct w:val="0"/>
        <w:autoSpaceDE/>
        <w:autoSpaceDN/>
        <w:bidi w:val="0"/>
        <w:adjustRightInd/>
        <w:snapToGrid/>
        <w:spacing w:beforeAutospacing="0" w:afterAutospacing="0" w:line="300" w:lineRule="exact"/>
        <w:textAlignment w:val="auto"/>
        <w:rPr>
          <w:rFonts w:hint="default" w:ascii="新宋体" w:hAnsi="新宋体" w:eastAsia="新宋体" w:cs="新宋体"/>
          <w:color w:val="auto"/>
          <w:spacing w:val="-4"/>
          <w:sz w:val="24"/>
          <w:szCs w:val="24"/>
        </w:rPr>
      </w:pPr>
      <w:r>
        <w:rPr>
          <w:rFonts w:hint="default" w:ascii="新宋体" w:hAnsi="新宋体" w:eastAsia="新宋体" w:cs="新宋体"/>
          <w:spacing w:val="-4"/>
          <w:sz w:val="24"/>
          <w:szCs w:val="24"/>
        </w:rPr>
        <w:t>5</w:t>
      </w:r>
      <w:r>
        <w:rPr>
          <w:rFonts w:ascii="新宋体" w:hAnsi="新宋体" w:eastAsia="新宋体" w:cs="新宋体"/>
          <w:spacing w:val="-4"/>
          <w:sz w:val="24"/>
          <w:szCs w:val="24"/>
        </w:rPr>
        <w:t>、</w:t>
      </w:r>
      <w:r>
        <w:rPr>
          <w:rFonts w:ascii="新宋体" w:hAnsi="新宋体" w:eastAsia="新宋体" w:cs="新宋体"/>
          <w:color w:val="auto"/>
          <w:spacing w:val="-4"/>
          <w:sz w:val="24"/>
          <w:szCs w:val="24"/>
        </w:rPr>
        <w:t>制药厂暖通系统的节能措施和可靠性讨论</w:t>
      </w:r>
      <w:r>
        <w:rPr>
          <w:rFonts w:ascii="新宋体" w:hAnsi="新宋体" w:eastAsia="新宋体" w:cs="新宋体"/>
          <w:color w:val="auto"/>
          <w:spacing w:val="-4"/>
          <w:sz w:val="24"/>
        </w:rPr>
        <w:t xml:space="preserve">（预计课时 </w:t>
      </w:r>
      <w:r>
        <w:rPr>
          <w:rFonts w:hint="default" w:ascii="新宋体" w:hAnsi="新宋体" w:eastAsia="新宋体" w:cs="新宋体"/>
          <w:color w:val="auto"/>
          <w:spacing w:val="-4"/>
          <w:sz w:val="24"/>
        </w:rPr>
        <w:t>1.5</w:t>
      </w:r>
      <w:r>
        <w:rPr>
          <w:rFonts w:ascii="新宋体" w:hAnsi="新宋体" w:eastAsia="新宋体" w:cs="新宋体"/>
          <w:color w:val="auto"/>
          <w:spacing w:val="-4"/>
          <w:sz w:val="24"/>
        </w:rPr>
        <w:t>小时）</w:t>
      </w:r>
    </w:p>
    <w:p>
      <w:pPr>
        <w:keepNext w:val="0"/>
        <w:keepLines w:val="0"/>
        <w:pageBreakBefore w:val="0"/>
        <w:kinsoku/>
        <w:wordWrap/>
        <w:overflowPunct/>
        <w:topLinePunct w:val="0"/>
        <w:autoSpaceDE/>
        <w:autoSpaceDN/>
        <w:bidi w:val="0"/>
        <w:adjustRightInd/>
        <w:snapToGrid/>
        <w:spacing w:line="300" w:lineRule="exact"/>
        <w:ind w:firstLine="464" w:firstLineChars="200"/>
        <w:textAlignment w:val="auto"/>
        <w:rPr>
          <w:rFonts w:hint="eastAsia" w:ascii="新宋体" w:hAnsi="新宋体" w:eastAsia="新宋体" w:cs="新宋体"/>
          <w:spacing w:val="-4"/>
          <w:kern w:val="0"/>
          <w:sz w:val="24"/>
        </w:rPr>
      </w:pPr>
      <w:r>
        <w:rPr>
          <w:rFonts w:hint="eastAsia" w:ascii="新宋体" w:hAnsi="新宋体" w:eastAsia="新宋体" w:cs="新宋体"/>
          <w:color w:val="auto"/>
          <w:spacing w:val="-4"/>
          <w:kern w:val="0"/>
          <w:sz w:val="24"/>
        </w:rPr>
        <w:t>在药品生产企业中</w:t>
      </w:r>
      <w:r>
        <w:rPr>
          <w:rFonts w:ascii="新宋体" w:hAnsi="新宋体" w:eastAsia="新宋体" w:cs="新宋体"/>
          <w:color w:val="auto"/>
          <w:spacing w:val="-4"/>
          <w:kern w:val="0"/>
          <w:sz w:val="24"/>
        </w:rPr>
        <w:t>HVAC</w:t>
      </w:r>
      <w:r>
        <w:rPr>
          <w:rFonts w:hint="eastAsia" w:ascii="新宋体" w:hAnsi="新宋体" w:eastAsia="新宋体" w:cs="新宋体"/>
          <w:color w:val="auto"/>
          <w:spacing w:val="-4"/>
          <w:kern w:val="0"/>
          <w:sz w:val="24"/>
        </w:rPr>
        <w:t>能耗占生产成本的比重较高，企业在上项目的时候很少考虑生命周期内的能源消耗。事实上并非所有节能措施都是需要增加前期投入的，在有些方面可以做到“既要马儿跑得快、又要马儿不吃草”。本课件运用暖通原理介绍一些接地气的节能方案和技巧，同时也提示需要注意可靠性的地方，使您的工作能够做到事半功倍。</w:t>
      </w:r>
    </w:p>
    <w:p>
      <w:pPr>
        <w:pStyle w:val="2"/>
        <w:keepNext w:val="0"/>
        <w:keepLines w:val="0"/>
        <w:pageBreakBefore w:val="0"/>
        <w:kinsoku/>
        <w:wordWrap/>
        <w:overflowPunct/>
        <w:topLinePunct w:val="0"/>
        <w:autoSpaceDE/>
        <w:autoSpaceDN/>
        <w:bidi w:val="0"/>
        <w:adjustRightInd/>
        <w:snapToGrid/>
        <w:spacing w:beforeAutospacing="0" w:afterAutospacing="0" w:line="300" w:lineRule="exact"/>
        <w:textAlignment w:val="auto"/>
        <w:rPr>
          <w:rFonts w:hint="default" w:ascii="新宋体" w:hAnsi="新宋体" w:eastAsia="新宋体" w:cs="新宋体"/>
          <w:color w:val="auto"/>
          <w:spacing w:val="-4"/>
          <w:sz w:val="24"/>
          <w:szCs w:val="24"/>
        </w:rPr>
      </w:pPr>
      <w:r>
        <w:rPr>
          <w:rFonts w:hint="default" w:ascii="新宋体" w:hAnsi="新宋体" w:eastAsia="新宋体" w:cs="新宋体"/>
          <w:spacing w:val="-4"/>
          <w:sz w:val="24"/>
          <w:szCs w:val="24"/>
        </w:rPr>
        <w:t>6</w:t>
      </w:r>
      <w:r>
        <w:rPr>
          <w:rFonts w:ascii="新宋体" w:hAnsi="新宋体" w:eastAsia="新宋体" w:cs="新宋体"/>
          <w:spacing w:val="-4"/>
          <w:sz w:val="24"/>
          <w:szCs w:val="24"/>
        </w:rPr>
        <w:t>、</w:t>
      </w:r>
      <w:r>
        <w:rPr>
          <w:rFonts w:ascii="新宋体" w:hAnsi="新宋体" w:eastAsia="新宋体" w:cs="新宋体"/>
          <w:color w:val="auto"/>
          <w:spacing w:val="-4"/>
          <w:sz w:val="24"/>
          <w:szCs w:val="24"/>
        </w:rPr>
        <w:t>用工序能力指数来进行装量差异的验证（附加课件，</w:t>
      </w:r>
      <w:r>
        <w:rPr>
          <w:rFonts w:ascii="新宋体" w:hAnsi="新宋体" w:eastAsia="新宋体" w:cs="新宋体"/>
          <w:color w:val="auto"/>
          <w:spacing w:val="-4"/>
          <w:sz w:val="24"/>
        </w:rPr>
        <w:t xml:space="preserve">预计课时 </w:t>
      </w:r>
      <w:r>
        <w:rPr>
          <w:rFonts w:hint="default" w:ascii="新宋体" w:hAnsi="新宋体" w:eastAsia="新宋体" w:cs="新宋体"/>
          <w:color w:val="auto"/>
          <w:spacing w:val="-4"/>
          <w:sz w:val="24"/>
        </w:rPr>
        <w:t>1</w:t>
      </w:r>
      <w:r>
        <w:rPr>
          <w:rFonts w:ascii="新宋体" w:hAnsi="新宋体" w:eastAsia="新宋体" w:cs="新宋体"/>
          <w:color w:val="auto"/>
          <w:spacing w:val="-4"/>
          <w:sz w:val="24"/>
        </w:rPr>
        <w:t>小时</w:t>
      </w:r>
      <w:r>
        <w:rPr>
          <w:rFonts w:ascii="新宋体" w:hAnsi="新宋体" w:eastAsia="新宋体" w:cs="新宋体"/>
          <w:color w:val="auto"/>
          <w:spacing w:val="-4"/>
          <w:sz w:val="24"/>
          <w:szCs w:val="24"/>
        </w:rPr>
        <w:t>）</w:t>
      </w:r>
    </w:p>
    <w:p>
      <w:pPr>
        <w:keepNext w:val="0"/>
        <w:keepLines w:val="0"/>
        <w:pageBreakBefore w:val="0"/>
        <w:kinsoku/>
        <w:wordWrap/>
        <w:overflowPunct/>
        <w:topLinePunct w:val="0"/>
        <w:autoSpaceDE/>
        <w:autoSpaceDN/>
        <w:bidi w:val="0"/>
        <w:adjustRightInd/>
        <w:snapToGrid/>
        <w:spacing w:line="300" w:lineRule="exact"/>
        <w:ind w:firstLine="464" w:firstLineChars="200"/>
        <w:textAlignment w:val="auto"/>
        <w:rPr>
          <w:rFonts w:ascii="新宋体" w:hAnsi="新宋体" w:eastAsia="新宋体" w:cs="新宋体"/>
          <w:spacing w:val="-4"/>
          <w:kern w:val="0"/>
          <w:sz w:val="24"/>
        </w:rPr>
      </w:pPr>
      <w:r>
        <w:rPr>
          <w:rFonts w:hint="eastAsia" w:ascii="新宋体" w:hAnsi="新宋体" w:eastAsia="新宋体" w:cs="新宋体"/>
          <w:color w:val="auto"/>
          <w:spacing w:val="-4"/>
          <w:kern w:val="0"/>
          <w:sz w:val="24"/>
        </w:rPr>
        <w:t>在药品生产过程中装量差异是抽检的，并不像环境的温、湿度和压差数据是连续电子记录的。抽检到的不会是出厂的成品，而出厂成品是永远检不到的。虽然抽检到的样品都是符合要求的，但存在未抽到样品是存在不确定性的。其中是否存在风险、风险有多高，用传统的验证方法没有答案。如果我们采用工序能力指数的方法来验证，应该说更加具有其科学性，对不良品出现的概率有一个判断。</w:t>
      </w:r>
    </w:p>
    <w:p>
      <w:pPr>
        <w:pStyle w:val="2"/>
        <w:keepNext w:val="0"/>
        <w:keepLines w:val="0"/>
        <w:pageBreakBefore w:val="0"/>
        <w:kinsoku/>
        <w:wordWrap/>
        <w:overflowPunct/>
        <w:topLinePunct w:val="0"/>
        <w:autoSpaceDE/>
        <w:autoSpaceDN/>
        <w:bidi w:val="0"/>
        <w:adjustRightInd/>
        <w:snapToGrid/>
        <w:spacing w:beforeAutospacing="0" w:afterAutospacing="0" w:line="300" w:lineRule="exact"/>
        <w:textAlignment w:val="auto"/>
        <w:rPr>
          <w:rFonts w:hint="default" w:ascii="新宋体" w:hAnsi="新宋体" w:eastAsia="新宋体" w:cs="新宋体"/>
          <w:spacing w:val="-4"/>
          <w:sz w:val="24"/>
          <w:szCs w:val="24"/>
        </w:rPr>
      </w:pPr>
      <w:r>
        <w:rPr>
          <w:rFonts w:hint="default" w:ascii="新宋体" w:hAnsi="新宋体" w:eastAsia="新宋体" w:cs="新宋体"/>
          <w:spacing w:val="-4"/>
          <w:sz w:val="24"/>
          <w:szCs w:val="24"/>
        </w:rPr>
        <w:t>7</w:t>
      </w:r>
      <w:r>
        <w:rPr>
          <w:rFonts w:ascii="新宋体" w:hAnsi="新宋体" w:eastAsia="新宋体" w:cs="新宋体"/>
          <w:spacing w:val="-4"/>
          <w:sz w:val="24"/>
          <w:szCs w:val="24"/>
        </w:rPr>
        <w:t>、双管板换热器的选型（附加课件，</w:t>
      </w:r>
      <w:r>
        <w:rPr>
          <w:rFonts w:ascii="新宋体" w:hAnsi="新宋体" w:eastAsia="新宋体" w:cs="新宋体"/>
          <w:spacing w:val="-4"/>
          <w:sz w:val="24"/>
        </w:rPr>
        <w:t xml:space="preserve">预计课时 </w:t>
      </w:r>
      <w:r>
        <w:rPr>
          <w:rFonts w:hint="default" w:ascii="新宋体" w:hAnsi="新宋体" w:eastAsia="新宋体" w:cs="新宋体"/>
          <w:spacing w:val="-4"/>
          <w:sz w:val="24"/>
        </w:rPr>
        <w:t>0.5</w:t>
      </w:r>
      <w:r>
        <w:rPr>
          <w:rFonts w:ascii="新宋体" w:hAnsi="新宋体" w:eastAsia="新宋体" w:cs="新宋体"/>
          <w:spacing w:val="-4"/>
          <w:sz w:val="24"/>
        </w:rPr>
        <w:t>小时</w:t>
      </w:r>
      <w:r>
        <w:rPr>
          <w:rFonts w:ascii="新宋体" w:hAnsi="新宋体" w:eastAsia="新宋体" w:cs="新宋体"/>
          <w:spacing w:val="-4"/>
          <w:sz w:val="24"/>
          <w:szCs w:val="24"/>
        </w:rPr>
        <w:t>）</w:t>
      </w:r>
    </w:p>
    <w:p>
      <w:pPr>
        <w:keepNext w:val="0"/>
        <w:keepLines w:val="0"/>
        <w:pageBreakBefore w:val="0"/>
        <w:kinsoku/>
        <w:wordWrap/>
        <w:overflowPunct/>
        <w:topLinePunct w:val="0"/>
        <w:autoSpaceDE/>
        <w:autoSpaceDN/>
        <w:bidi w:val="0"/>
        <w:adjustRightInd/>
        <w:snapToGrid/>
        <w:spacing w:line="300" w:lineRule="exact"/>
        <w:ind w:firstLine="464" w:firstLineChars="200"/>
        <w:textAlignment w:val="auto"/>
        <w:rPr>
          <w:rFonts w:ascii="新宋体" w:hAnsi="新宋体" w:eastAsia="新宋体" w:cs="新宋体"/>
          <w:spacing w:val="-4"/>
          <w:kern w:val="0"/>
          <w:sz w:val="24"/>
        </w:rPr>
      </w:pPr>
      <w:r>
        <w:rPr>
          <w:rFonts w:ascii="新宋体" w:hAnsi="新宋体" w:eastAsia="新宋体" w:cs="新宋体"/>
          <w:b w:val="0"/>
          <w:spacing w:val="-4"/>
          <w:sz w:val="24"/>
          <w:szCs w:val="24"/>
        </w:rPr>
        <w:t>在药品生产的过程中，用于料液、纯化水、注射用水进行热交换的换热器，不再认可一般的列管式换热器。现在普遍采用双管板或者管中管的换热器，本课件重点讨论双管板换热器的选型。避免仅从价格的高低来揣摩换热器的质量，从专业技术的角度分析其原理，给你提供选择的参考建议。</w:t>
      </w:r>
    </w:p>
    <w:p>
      <w:pPr>
        <w:pStyle w:val="5"/>
        <w:keepNext w:val="0"/>
        <w:keepLines w:val="0"/>
        <w:pageBreakBefore w:val="0"/>
        <w:kinsoku/>
        <w:wordWrap/>
        <w:overflowPunct/>
        <w:topLinePunct w:val="0"/>
        <w:autoSpaceDE/>
        <w:autoSpaceDN/>
        <w:bidi w:val="0"/>
        <w:adjustRightInd/>
        <w:snapToGrid/>
        <w:spacing w:line="300" w:lineRule="exact"/>
        <w:ind w:firstLine="0"/>
        <w:textAlignment w:val="auto"/>
        <w:rPr>
          <w:rFonts w:ascii="新宋体" w:hAnsi="新宋体" w:eastAsia="新宋体" w:cs="新宋体"/>
          <w:spacing w:val="-4"/>
          <w:sz w:val="24"/>
          <w:szCs w:val="24"/>
        </w:rPr>
      </w:pPr>
      <w:r>
        <w:rPr>
          <w:rFonts w:hint="eastAsia" w:ascii="新宋体" w:hAnsi="新宋体" w:eastAsia="新宋体" w:cs="新宋体"/>
          <w:spacing w:val="-4"/>
          <w:sz w:val="24"/>
          <w:szCs w:val="24"/>
        </w:rPr>
        <w:t>三、讲师介绍</w:t>
      </w:r>
    </w:p>
    <w:p>
      <w:pPr>
        <w:pStyle w:val="5"/>
        <w:keepNext w:val="0"/>
        <w:keepLines w:val="0"/>
        <w:pageBreakBefore w:val="0"/>
        <w:kinsoku/>
        <w:wordWrap/>
        <w:overflowPunct/>
        <w:topLinePunct w:val="0"/>
        <w:autoSpaceDE/>
        <w:autoSpaceDN/>
        <w:bidi w:val="0"/>
        <w:adjustRightInd/>
        <w:snapToGrid/>
        <w:spacing w:line="300" w:lineRule="exact"/>
        <w:ind w:firstLine="0"/>
        <w:textAlignment w:val="auto"/>
        <w:rPr>
          <w:rFonts w:ascii="新宋体" w:hAnsi="新宋体" w:eastAsia="新宋体" w:cs="新宋体"/>
          <w:spacing w:val="-4"/>
          <w:sz w:val="24"/>
          <w:szCs w:val="24"/>
        </w:rPr>
      </w:pPr>
      <w:r>
        <w:rPr>
          <w:rFonts w:hint="eastAsia" w:ascii="新宋体" w:hAnsi="新宋体" w:eastAsia="新宋体" w:cs="新宋体"/>
          <w:spacing w:val="-4"/>
          <w:sz w:val="24"/>
          <w:szCs w:val="24"/>
        </w:rPr>
        <w:t>叶勋：</w:t>
      </w:r>
    </w:p>
    <w:p>
      <w:pPr>
        <w:pStyle w:val="5"/>
        <w:keepNext w:val="0"/>
        <w:keepLines w:val="0"/>
        <w:pageBreakBefore w:val="0"/>
        <w:kinsoku/>
        <w:wordWrap/>
        <w:overflowPunct/>
        <w:topLinePunct w:val="0"/>
        <w:autoSpaceDE/>
        <w:autoSpaceDN/>
        <w:bidi w:val="0"/>
        <w:adjustRightInd/>
        <w:snapToGrid/>
        <w:spacing w:line="300" w:lineRule="exact"/>
        <w:ind w:firstLine="464" w:firstLineChars="200"/>
        <w:textAlignment w:val="auto"/>
        <w:rPr>
          <w:rFonts w:ascii="新宋体" w:hAnsi="新宋体" w:eastAsia="新宋体" w:cs="新宋体"/>
          <w:b w:val="0"/>
          <w:spacing w:val="-4"/>
          <w:sz w:val="24"/>
          <w:szCs w:val="24"/>
        </w:rPr>
      </w:pPr>
      <w:r>
        <w:rPr>
          <w:rFonts w:hint="eastAsia" w:ascii="新宋体" w:hAnsi="新宋体" w:eastAsia="新宋体" w:cs="新宋体"/>
          <w:b w:val="0"/>
          <w:spacing w:val="-4"/>
          <w:sz w:val="24"/>
          <w:szCs w:val="24"/>
        </w:rPr>
        <w:t>费森尤斯卡比华瑞制药有限公司技术服务部，副经理；中国医药设备工程协会（</w:t>
      </w:r>
      <w:r>
        <w:rPr>
          <w:rFonts w:ascii="新宋体" w:hAnsi="新宋体" w:eastAsia="新宋体" w:cs="新宋体"/>
          <w:b w:val="0"/>
          <w:spacing w:val="-4"/>
          <w:sz w:val="24"/>
          <w:szCs w:val="24"/>
        </w:rPr>
        <w:t>CPAPE）</w:t>
      </w:r>
      <w:r>
        <w:rPr>
          <w:rFonts w:hint="eastAsia" w:ascii="新宋体" w:hAnsi="新宋体" w:eastAsia="新宋体" w:cs="新宋体"/>
          <w:b w:val="0"/>
          <w:spacing w:val="-4"/>
          <w:sz w:val="24"/>
          <w:szCs w:val="24"/>
        </w:rPr>
        <w:t>专家委员会委员；2</w:t>
      </w:r>
      <w:r>
        <w:rPr>
          <w:rFonts w:ascii="新宋体" w:hAnsi="新宋体" w:eastAsia="新宋体" w:cs="新宋体"/>
          <w:b w:val="0"/>
          <w:spacing w:val="-4"/>
          <w:sz w:val="24"/>
          <w:szCs w:val="24"/>
        </w:rPr>
        <w:t>020</w:t>
      </w:r>
      <w:r>
        <w:rPr>
          <w:rFonts w:hint="eastAsia" w:ascii="新宋体" w:hAnsi="新宋体" w:eastAsia="新宋体" w:cs="新宋体"/>
          <w:b w:val="0"/>
          <w:spacing w:val="-4"/>
          <w:sz w:val="24"/>
          <w:szCs w:val="24"/>
        </w:rPr>
        <w:t>版中国药典“制药用水”通则0</w:t>
      </w:r>
      <w:r>
        <w:rPr>
          <w:rFonts w:ascii="新宋体" w:hAnsi="新宋体" w:eastAsia="新宋体" w:cs="新宋体"/>
          <w:b w:val="0"/>
          <w:spacing w:val="-4"/>
          <w:sz w:val="24"/>
          <w:szCs w:val="24"/>
        </w:rPr>
        <w:t>261</w:t>
      </w:r>
      <w:r>
        <w:rPr>
          <w:rFonts w:hint="eastAsia" w:ascii="新宋体" w:hAnsi="新宋体" w:eastAsia="新宋体" w:cs="新宋体"/>
          <w:b w:val="0"/>
          <w:spacing w:val="-4"/>
          <w:sz w:val="24"/>
          <w:szCs w:val="24"/>
        </w:rPr>
        <w:t>课题组修订专家；加拿大</w:t>
      </w:r>
      <w:r>
        <w:rPr>
          <w:rFonts w:ascii="新宋体" w:hAnsi="新宋体" w:eastAsia="新宋体" w:cs="新宋体"/>
          <w:b w:val="0"/>
          <w:spacing w:val="-4"/>
          <w:sz w:val="24"/>
          <w:szCs w:val="24"/>
        </w:rPr>
        <w:t>Sunwell Technologies</w:t>
      </w:r>
      <w:r>
        <w:rPr>
          <w:rFonts w:hint="eastAsia" w:ascii="新宋体" w:hAnsi="新宋体" w:eastAsia="新宋体" w:cs="新宋体"/>
          <w:b w:val="0"/>
          <w:spacing w:val="-4"/>
          <w:sz w:val="24"/>
          <w:szCs w:val="24"/>
        </w:rPr>
        <w:t>公司外聘顾问。2</w:t>
      </w:r>
      <w:r>
        <w:rPr>
          <w:rFonts w:ascii="新宋体" w:hAnsi="新宋体" w:eastAsia="新宋体" w:cs="新宋体"/>
          <w:b w:val="0"/>
          <w:spacing w:val="-4"/>
          <w:sz w:val="24"/>
          <w:szCs w:val="24"/>
        </w:rPr>
        <w:t>0</w:t>
      </w:r>
      <w:r>
        <w:rPr>
          <w:rFonts w:hint="eastAsia" w:ascii="新宋体" w:hAnsi="新宋体" w:eastAsia="新宋体" w:cs="新宋体"/>
          <w:b w:val="0"/>
          <w:spacing w:val="-4"/>
          <w:sz w:val="24"/>
          <w:szCs w:val="24"/>
        </w:rPr>
        <w:t>多年以来致力于研究制药纯化水的生产和输送，有多项纯化水系统相关的发明专利。</w:t>
      </w:r>
    </w:p>
    <w:p>
      <w:pPr>
        <w:pStyle w:val="5"/>
        <w:keepNext w:val="0"/>
        <w:keepLines w:val="0"/>
        <w:pageBreakBefore w:val="0"/>
        <w:kinsoku/>
        <w:wordWrap/>
        <w:overflowPunct/>
        <w:topLinePunct w:val="0"/>
        <w:autoSpaceDE/>
        <w:autoSpaceDN/>
        <w:bidi w:val="0"/>
        <w:adjustRightInd/>
        <w:snapToGrid/>
        <w:spacing w:line="300" w:lineRule="exact"/>
        <w:ind w:firstLine="0"/>
        <w:textAlignment w:val="auto"/>
        <w:rPr>
          <w:rFonts w:ascii="新宋体" w:hAnsi="新宋体" w:eastAsia="新宋体" w:cs="新宋体"/>
          <w:spacing w:val="-4"/>
          <w:sz w:val="24"/>
          <w:szCs w:val="24"/>
        </w:rPr>
      </w:pPr>
      <w:r>
        <w:rPr>
          <w:rFonts w:hint="eastAsia" w:ascii="新宋体" w:hAnsi="新宋体" w:eastAsia="新宋体" w:cs="新宋体"/>
          <w:spacing w:val="-4"/>
          <w:sz w:val="24"/>
          <w:szCs w:val="24"/>
        </w:rPr>
        <w:t>欧阳健：</w:t>
      </w:r>
    </w:p>
    <w:p>
      <w:pPr>
        <w:pStyle w:val="5"/>
        <w:keepNext w:val="0"/>
        <w:keepLines w:val="0"/>
        <w:pageBreakBefore w:val="0"/>
        <w:kinsoku/>
        <w:wordWrap/>
        <w:overflowPunct/>
        <w:topLinePunct w:val="0"/>
        <w:autoSpaceDE/>
        <w:autoSpaceDN/>
        <w:bidi w:val="0"/>
        <w:adjustRightInd/>
        <w:snapToGrid/>
        <w:spacing w:line="300" w:lineRule="exact"/>
        <w:ind w:firstLine="464" w:firstLineChars="200"/>
        <w:textAlignment w:val="auto"/>
        <w:rPr>
          <w:rFonts w:ascii="新宋体" w:hAnsi="新宋体" w:eastAsia="新宋体" w:cs="新宋体"/>
          <w:b w:val="0"/>
          <w:spacing w:val="-4"/>
          <w:sz w:val="24"/>
          <w:szCs w:val="24"/>
        </w:rPr>
      </w:pPr>
      <w:r>
        <w:rPr>
          <w:rFonts w:hint="eastAsia" w:ascii="新宋体" w:hAnsi="新宋体" w:eastAsia="新宋体" w:cs="新宋体"/>
          <w:b w:val="0"/>
          <w:spacing w:val="-4"/>
          <w:sz w:val="24"/>
          <w:szCs w:val="24"/>
        </w:rPr>
        <w:t>国内知名生物制药企业工程部 高级主任。有药品原料和制剂研发、药品生产管理、工程项目建设和运行的丰富经验。有外资药企高管的工作经历，领导药企通过E</w:t>
      </w:r>
      <w:r>
        <w:rPr>
          <w:rFonts w:ascii="新宋体" w:hAnsi="新宋体" w:eastAsia="新宋体" w:cs="新宋体"/>
          <w:b w:val="0"/>
          <w:spacing w:val="-4"/>
          <w:sz w:val="24"/>
          <w:szCs w:val="24"/>
        </w:rPr>
        <w:t>U GMP</w:t>
      </w:r>
      <w:r>
        <w:rPr>
          <w:rFonts w:hint="eastAsia" w:ascii="新宋体" w:hAnsi="新宋体" w:eastAsia="新宋体" w:cs="新宋体"/>
          <w:b w:val="0"/>
          <w:spacing w:val="-4"/>
          <w:sz w:val="24"/>
          <w:szCs w:val="24"/>
        </w:rPr>
        <w:t>认证的工作经历。拥有药品的产品专利、药品生产的工艺专利和多项药品生产领域的暖通发明和实用新型专利。</w:t>
      </w:r>
    </w:p>
    <w:p>
      <w:pPr>
        <w:pStyle w:val="5"/>
        <w:keepNext w:val="0"/>
        <w:keepLines w:val="0"/>
        <w:pageBreakBefore w:val="0"/>
        <w:kinsoku/>
        <w:wordWrap/>
        <w:overflowPunct/>
        <w:topLinePunct w:val="0"/>
        <w:autoSpaceDE/>
        <w:autoSpaceDN/>
        <w:bidi w:val="0"/>
        <w:adjustRightInd/>
        <w:snapToGrid/>
        <w:spacing w:line="300" w:lineRule="exact"/>
        <w:ind w:firstLine="0"/>
        <w:textAlignment w:val="auto"/>
        <w:rPr>
          <w:rFonts w:ascii="新宋体" w:hAnsi="新宋体" w:eastAsia="新宋体" w:cs="新宋体"/>
          <w:sz w:val="24"/>
          <w:szCs w:val="24"/>
        </w:rPr>
      </w:pPr>
      <w:r>
        <w:rPr>
          <w:rFonts w:hint="eastAsia" w:ascii="新宋体" w:hAnsi="新宋体" w:eastAsia="新宋体" w:cs="新宋体"/>
          <w:spacing w:val="-4"/>
          <w:sz w:val="24"/>
          <w:szCs w:val="24"/>
        </w:rPr>
        <w:t xml:space="preserve">四、参会对象   </w:t>
      </w:r>
    </w:p>
    <w:p>
      <w:pPr>
        <w:pStyle w:val="5"/>
        <w:keepNext w:val="0"/>
        <w:keepLines w:val="0"/>
        <w:pageBreakBefore w:val="0"/>
        <w:tabs>
          <w:tab w:val="left" w:pos="1440"/>
        </w:tabs>
        <w:kinsoku/>
        <w:wordWrap/>
        <w:overflowPunct/>
        <w:topLinePunct w:val="0"/>
        <w:autoSpaceDE/>
        <w:autoSpaceDN/>
        <w:bidi w:val="0"/>
        <w:adjustRightInd/>
        <w:snapToGrid/>
        <w:spacing w:line="300" w:lineRule="exact"/>
        <w:ind w:firstLine="116" w:firstLineChars="50"/>
        <w:textAlignment w:val="auto"/>
        <w:rPr>
          <w:rFonts w:ascii="新宋体" w:hAnsi="新宋体" w:eastAsia="新宋体" w:cs="新宋体"/>
          <w:b w:val="0"/>
          <w:bCs/>
          <w:spacing w:val="-4"/>
          <w:sz w:val="24"/>
          <w:szCs w:val="24"/>
        </w:rPr>
      </w:pPr>
      <w:r>
        <w:rPr>
          <w:rFonts w:hint="eastAsia" w:ascii="新宋体" w:hAnsi="新宋体" w:eastAsia="新宋体" w:cs="新宋体"/>
          <w:b w:val="0"/>
          <w:bCs/>
          <w:spacing w:val="-4"/>
          <w:sz w:val="24"/>
          <w:szCs w:val="24"/>
        </w:rPr>
        <w:t>1、医药设计院的暖通设计人员；水系统设备的制造供应商；</w:t>
      </w:r>
      <w:r>
        <w:rPr>
          <w:rFonts w:ascii="新宋体" w:hAnsi="新宋体" w:eastAsia="新宋体" w:cs="新宋体"/>
          <w:b w:val="0"/>
          <w:bCs/>
          <w:spacing w:val="-4"/>
          <w:sz w:val="24"/>
          <w:szCs w:val="24"/>
        </w:rPr>
        <w:t>BMS</w:t>
      </w:r>
      <w:r>
        <w:rPr>
          <w:rFonts w:hint="eastAsia" w:ascii="新宋体" w:hAnsi="新宋体" w:eastAsia="新宋体" w:cs="新宋体"/>
          <w:b w:val="0"/>
          <w:bCs/>
          <w:spacing w:val="-4"/>
          <w:sz w:val="24"/>
          <w:szCs w:val="24"/>
        </w:rPr>
        <w:t>（</w:t>
      </w:r>
      <w:r>
        <w:rPr>
          <w:rFonts w:ascii="新宋体" w:hAnsi="新宋体" w:eastAsia="新宋体" w:cs="新宋体"/>
          <w:b w:val="0"/>
          <w:bCs/>
          <w:spacing w:val="-4"/>
          <w:sz w:val="24"/>
          <w:szCs w:val="24"/>
        </w:rPr>
        <w:t>Building management system</w:t>
      </w:r>
      <w:r>
        <w:rPr>
          <w:rFonts w:hint="eastAsia" w:ascii="新宋体" w:hAnsi="新宋体" w:eastAsia="新宋体" w:cs="新宋体"/>
          <w:b w:val="0"/>
          <w:bCs/>
          <w:spacing w:val="-4"/>
          <w:sz w:val="24"/>
          <w:szCs w:val="24"/>
        </w:rPr>
        <w:t>）自控设计的供应商。</w:t>
      </w:r>
    </w:p>
    <w:p>
      <w:pPr>
        <w:pStyle w:val="5"/>
        <w:keepNext w:val="0"/>
        <w:keepLines w:val="0"/>
        <w:pageBreakBefore w:val="0"/>
        <w:tabs>
          <w:tab w:val="left" w:pos="1440"/>
        </w:tabs>
        <w:kinsoku/>
        <w:wordWrap/>
        <w:overflowPunct/>
        <w:topLinePunct w:val="0"/>
        <w:autoSpaceDE/>
        <w:autoSpaceDN/>
        <w:bidi w:val="0"/>
        <w:adjustRightInd/>
        <w:snapToGrid/>
        <w:spacing w:line="300" w:lineRule="exact"/>
        <w:ind w:firstLine="116" w:firstLineChars="50"/>
        <w:textAlignment w:val="auto"/>
        <w:rPr>
          <w:rFonts w:ascii="新宋体" w:hAnsi="新宋体" w:eastAsia="新宋体" w:cs="新宋体"/>
          <w:b w:val="0"/>
          <w:bCs/>
          <w:spacing w:val="-4"/>
          <w:sz w:val="24"/>
          <w:szCs w:val="24"/>
        </w:rPr>
      </w:pPr>
      <w:r>
        <w:rPr>
          <w:rFonts w:hint="eastAsia" w:ascii="新宋体" w:hAnsi="新宋体" w:eastAsia="新宋体" w:cs="新宋体"/>
          <w:b w:val="0"/>
          <w:bCs/>
          <w:spacing w:val="-4"/>
          <w:sz w:val="24"/>
          <w:szCs w:val="24"/>
        </w:rPr>
        <w:t>2、药品生产企业、诊断试剂生产企业、食品生产企业公用工程维护和运行的管理人员以及操作人员。</w:t>
      </w:r>
    </w:p>
    <w:p>
      <w:pPr>
        <w:pStyle w:val="5"/>
        <w:keepNext w:val="0"/>
        <w:keepLines w:val="0"/>
        <w:pageBreakBefore w:val="0"/>
        <w:tabs>
          <w:tab w:val="left" w:pos="1440"/>
        </w:tabs>
        <w:kinsoku/>
        <w:wordWrap/>
        <w:overflowPunct/>
        <w:topLinePunct w:val="0"/>
        <w:autoSpaceDE/>
        <w:autoSpaceDN/>
        <w:bidi w:val="0"/>
        <w:adjustRightInd/>
        <w:snapToGrid/>
        <w:spacing w:line="300" w:lineRule="exact"/>
        <w:ind w:firstLine="116" w:firstLineChars="50"/>
        <w:textAlignment w:val="auto"/>
        <w:rPr>
          <w:rFonts w:ascii="新宋体" w:hAnsi="新宋体" w:eastAsia="新宋体" w:cs="新宋体"/>
          <w:b w:val="0"/>
          <w:bCs/>
          <w:spacing w:val="-4"/>
          <w:sz w:val="24"/>
          <w:szCs w:val="24"/>
        </w:rPr>
      </w:pPr>
      <w:r>
        <w:rPr>
          <w:rFonts w:ascii="新宋体" w:hAnsi="新宋体" w:eastAsia="新宋体" w:cs="新宋体"/>
          <w:b w:val="0"/>
          <w:bCs/>
          <w:spacing w:val="-4"/>
          <w:sz w:val="24"/>
          <w:szCs w:val="24"/>
        </w:rPr>
        <w:t>3</w:t>
      </w:r>
      <w:r>
        <w:rPr>
          <w:rFonts w:hint="eastAsia" w:ascii="新宋体" w:hAnsi="新宋体" w:eastAsia="新宋体" w:cs="新宋体"/>
          <w:b w:val="0"/>
          <w:bCs/>
          <w:spacing w:val="-4"/>
          <w:sz w:val="24"/>
          <w:szCs w:val="24"/>
        </w:rPr>
        <w:t>、药品生产企业质量管理人员、Q</w:t>
      </w:r>
      <w:r>
        <w:rPr>
          <w:rFonts w:ascii="新宋体" w:hAnsi="新宋体" w:eastAsia="新宋体" w:cs="新宋体"/>
          <w:b w:val="0"/>
          <w:bCs/>
          <w:spacing w:val="-4"/>
          <w:sz w:val="24"/>
          <w:szCs w:val="24"/>
        </w:rPr>
        <w:t>A</w:t>
      </w:r>
      <w:r>
        <w:rPr>
          <w:rFonts w:hint="eastAsia" w:ascii="新宋体" w:hAnsi="新宋体" w:eastAsia="新宋体" w:cs="新宋体"/>
          <w:b w:val="0"/>
          <w:bCs/>
          <w:spacing w:val="-4"/>
          <w:sz w:val="24"/>
          <w:szCs w:val="24"/>
        </w:rPr>
        <w:t>人员和生产管理人员，设施、公用工程和计算机化的验证人员。</w:t>
      </w:r>
    </w:p>
    <w:p>
      <w:pPr>
        <w:pStyle w:val="5"/>
        <w:keepNext w:val="0"/>
        <w:keepLines w:val="0"/>
        <w:pageBreakBefore w:val="0"/>
        <w:tabs>
          <w:tab w:val="left" w:pos="1440"/>
        </w:tabs>
        <w:kinsoku/>
        <w:wordWrap/>
        <w:overflowPunct/>
        <w:topLinePunct w:val="0"/>
        <w:autoSpaceDE/>
        <w:autoSpaceDN/>
        <w:bidi w:val="0"/>
        <w:adjustRightInd/>
        <w:snapToGrid/>
        <w:spacing w:line="300" w:lineRule="exact"/>
        <w:ind w:firstLine="116" w:firstLineChars="50"/>
        <w:textAlignment w:val="auto"/>
        <w:rPr>
          <w:rFonts w:ascii="新宋体" w:hAnsi="新宋体" w:eastAsia="新宋体" w:cs="新宋体"/>
          <w:b w:val="0"/>
          <w:bCs/>
          <w:spacing w:val="-4"/>
          <w:sz w:val="24"/>
          <w:szCs w:val="24"/>
        </w:rPr>
      </w:pPr>
      <w:r>
        <w:rPr>
          <w:rFonts w:hint="eastAsia" w:ascii="新宋体" w:hAnsi="新宋体" w:eastAsia="新宋体" w:cs="新宋体"/>
          <w:b w:val="0"/>
          <w:bCs/>
          <w:spacing w:val="-4"/>
          <w:sz w:val="24"/>
          <w:szCs w:val="24"/>
        </w:rPr>
        <w:t>4、从事药事法规培训教育的人员，药品生产企业</w:t>
      </w:r>
      <w:r>
        <w:rPr>
          <w:rFonts w:ascii="新宋体" w:hAnsi="新宋体" w:eastAsia="新宋体" w:cs="新宋体"/>
          <w:b w:val="0"/>
          <w:bCs/>
          <w:spacing w:val="-4"/>
          <w:sz w:val="24"/>
          <w:szCs w:val="24"/>
        </w:rPr>
        <w:t>GMP</w:t>
      </w:r>
      <w:r>
        <w:rPr>
          <w:rFonts w:hint="eastAsia" w:ascii="新宋体" w:hAnsi="新宋体" w:eastAsia="新宋体" w:cs="新宋体"/>
          <w:b w:val="0"/>
          <w:bCs/>
          <w:spacing w:val="-4"/>
          <w:sz w:val="24"/>
          <w:szCs w:val="24"/>
        </w:rPr>
        <w:t>认证、研制现场核查、飞行检查和专项检查的迎检人员。</w:t>
      </w:r>
    </w:p>
    <w:p>
      <w:pPr>
        <w:pStyle w:val="5"/>
        <w:keepNext w:val="0"/>
        <w:keepLines w:val="0"/>
        <w:pageBreakBefore w:val="0"/>
        <w:tabs>
          <w:tab w:val="left" w:pos="1440"/>
        </w:tabs>
        <w:kinsoku/>
        <w:wordWrap/>
        <w:overflowPunct/>
        <w:topLinePunct w:val="0"/>
        <w:autoSpaceDE/>
        <w:autoSpaceDN/>
        <w:bidi w:val="0"/>
        <w:adjustRightInd/>
        <w:snapToGrid/>
        <w:spacing w:line="300" w:lineRule="exact"/>
        <w:ind w:firstLine="116" w:firstLineChars="50"/>
        <w:textAlignment w:val="auto"/>
        <w:rPr>
          <w:rFonts w:ascii="新宋体" w:hAnsi="新宋体" w:eastAsia="新宋体" w:cs="新宋体"/>
          <w:b w:val="0"/>
          <w:bCs/>
          <w:spacing w:val="-4"/>
          <w:sz w:val="24"/>
          <w:szCs w:val="24"/>
        </w:rPr>
      </w:pPr>
      <w:r>
        <w:rPr>
          <w:rFonts w:ascii="新宋体" w:hAnsi="新宋体" w:eastAsia="新宋体" w:cs="新宋体"/>
          <w:b w:val="0"/>
          <w:bCs/>
          <w:spacing w:val="-4"/>
          <w:sz w:val="24"/>
          <w:szCs w:val="24"/>
        </w:rPr>
        <w:t>5</w:t>
      </w:r>
      <w:r>
        <w:rPr>
          <w:rFonts w:hint="eastAsia" w:ascii="新宋体" w:hAnsi="新宋体" w:eastAsia="新宋体" w:cs="新宋体"/>
          <w:b w:val="0"/>
          <w:bCs/>
          <w:spacing w:val="-4"/>
          <w:sz w:val="24"/>
          <w:szCs w:val="24"/>
        </w:rPr>
        <w:t>、药品生产企业项目建设和技改的管理人员、参与人员，D</w:t>
      </w:r>
      <w:r>
        <w:rPr>
          <w:rFonts w:ascii="新宋体" w:hAnsi="新宋体" w:eastAsia="新宋体" w:cs="新宋体"/>
          <w:b w:val="0"/>
          <w:bCs/>
          <w:spacing w:val="-4"/>
          <w:sz w:val="24"/>
          <w:szCs w:val="24"/>
        </w:rPr>
        <w:t>Q</w:t>
      </w:r>
      <w:r>
        <w:rPr>
          <w:rFonts w:hint="eastAsia" w:ascii="新宋体" w:hAnsi="新宋体" w:eastAsia="新宋体" w:cs="新宋体"/>
          <w:b w:val="0"/>
          <w:bCs/>
          <w:spacing w:val="-4"/>
          <w:sz w:val="24"/>
          <w:szCs w:val="24"/>
        </w:rPr>
        <w:t>、I</w:t>
      </w:r>
      <w:r>
        <w:rPr>
          <w:rFonts w:ascii="新宋体" w:hAnsi="新宋体" w:eastAsia="新宋体" w:cs="新宋体"/>
          <w:b w:val="0"/>
          <w:bCs/>
          <w:spacing w:val="-4"/>
          <w:sz w:val="24"/>
          <w:szCs w:val="24"/>
        </w:rPr>
        <w:t>Q</w:t>
      </w:r>
      <w:r>
        <w:rPr>
          <w:rFonts w:hint="eastAsia" w:ascii="新宋体" w:hAnsi="新宋体" w:eastAsia="新宋体" w:cs="新宋体"/>
          <w:b w:val="0"/>
          <w:bCs/>
          <w:spacing w:val="-4"/>
          <w:sz w:val="24"/>
          <w:szCs w:val="24"/>
        </w:rPr>
        <w:t>、</w:t>
      </w:r>
      <w:r>
        <w:rPr>
          <w:rFonts w:ascii="新宋体" w:hAnsi="新宋体" w:eastAsia="新宋体" w:cs="新宋体"/>
          <w:b w:val="0"/>
          <w:bCs/>
          <w:spacing w:val="-4"/>
          <w:sz w:val="24"/>
          <w:szCs w:val="24"/>
        </w:rPr>
        <w:t>OQ</w:t>
      </w:r>
      <w:r>
        <w:rPr>
          <w:rFonts w:hint="eastAsia" w:ascii="新宋体" w:hAnsi="新宋体" w:eastAsia="新宋体" w:cs="新宋体"/>
          <w:b w:val="0"/>
          <w:bCs/>
          <w:spacing w:val="-4"/>
          <w:sz w:val="24"/>
          <w:szCs w:val="24"/>
        </w:rPr>
        <w:t>和</w:t>
      </w:r>
      <w:r>
        <w:rPr>
          <w:rFonts w:ascii="新宋体" w:hAnsi="新宋体" w:eastAsia="新宋体" w:cs="新宋体"/>
          <w:b w:val="0"/>
          <w:bCs/>
          <w:spacing w:val="-4"/>
          <w:sz w:val="24"/>
          <w:szCs w:val="24"/>
        </w:rPr>
        <w:t>PQ</w:t>
      </w:r>
      <w:r>
        <w:rPr>
          <w:rFonts w:hint="eastAsia" w:ascii="新宋体" w:hAnsi="新宋体" w:eastAsia="新宋体" w:cs="新宋体"/>
          <w:b w:val="0"/>
          <w:bCs/>
          <w:spacing w:val="-4"/>
          <w:sz w:val="24"/>
          <w:szCs w:val="24"/>
        </w:rPr>
        <w:t>的参与人员。</w:t>
      </w:r>
    </w:p>
    <w:p>
      <w:pPr>
        <w:keepNext w:val="0"/>
        <w:keepLines w:val="0"/>
        <w:pageBreakBefore w:val="0"/>
        <w:widowControl/>
        <w:tabs>
          <w:tab w:val="center" w:pos="4156"/>
        </w:tabs>
        <w:kinsoku/>
        <w:wordWrap/>
        <w:overflowPunct/>
        <w:topLinePunct w:val="0"/>
        <w:autoSpaceDE/>
        <w:autoSpaceDN/>
        <w:bidi w:val="0"/>
        <w:adjustRightInd/>
        <w:snapToGrid/>
        <w:spacing w:line="300" w:lineRule="exact"/>
        <w:jc w:val="left"/>
        <w:textAlignment w:val="auto"/>
        <w:rPr>
          <w:rFonts w:ascii="新宋体" w:hAnsi="新宋体" w:eastAsia="新宋体" w:cs="新宋体"/>
          <w:b/>
          <w:bCs/>
          <w:sz w:val="24"/>
        </w:rPr>
      </w:pPr>
      <w:r>
        <w:rPr>
          <w:rFonts w:hint="eastAsia" w:ascii="新宋体" w:hAnsi="新宋体" w:eastAsia="新宋体" w:cs="新宋体"/>
          <w:b/>
          <w:bCs/>
          <w:sz w:val="24"/>
        </w:rPr>
        <w:t>五、会议费用</w:t>
      </w:r>
    </w:p>
    <w:p>
      <w:pPr>
        <w:pStyle w:val="5"/>
        <w:keepNext w:val="0"/>
        <w:keepLines w:val="0"/>
        <w:pageBreakBefore w:val="0"/>
        <w:tabs>
          <w:tab w:val="left" w:pos="1440"/>
        </w:tabs>
        <w:kinsoku/>
        <w:wordWrap/>
        <w:overflowPunct/>
        <w:topLinePunct w:val="0"/>
        <w:autoSpaceDE/>
        <w:autoSpaceDN/>
        <w:bidi w:val="0"/>
        <w:adjustRightInd/>
        <w:snapToGrid/>
        <w:spacing w:line="300" w:lineRule="exact"/>
        <w:jc w:val="left"/>
        <w:textAlignment w:val="auto"/>
        <w:rPr>
          <w:rFonts w:ascii="新宋体" w:hAnsi="新宋体" w:eastAsia="新宋体" w:cs="新宋体"/>
          <w:b w:val="0"/>
          <w:sz w:val="24"/>
          <w:szCs w:val="24"/>
        </w:rPr>
      </w:pPr>
      <w:r>
        <w:rPr>
          <w:rFonts w:hint="eastAsia" w:ascii="新宋体" w:hAnsi="新宋体" w:eastAsia="新宋体" w:cs="新宋体"/>
          <w:b w:val="0"/>
          <w:sz w:val="24"/>
          <w:szCs w:val="24"/>
        </w:rPr>
        <w:t>1会务费：2500元/人（会务费包括：培训、研讨、资料等）；食宿统一安排，费用自理。食宿统一安排，费用自理。</w:t>
      </w:r>
    </w:p>
    <w:p>
      <w:pPr>
        <w:keepNext w:val="0"/>
        <w:keepLines w:val="0"/>
        <w:pageBreakBefore w:val="0"/>
        <w:widowControl/>
        <w:tabs>
          <w:tab w:val="center" w:pos="4156"/>
        </w:tabs>
        <w:kinsoku/>
        <w:wordWrap/>
        <w:overflowPunct/>
        <w:topLinePunct w:val="0"/>
        <w:autoSpaceDE/>
        <w:autoSpaceDN/>
        <w:bidi w:val="0"/>
        <w:adjustRightInd/>
        <w:snapToGrid/>
        <w:spacing w:line="300" w:lineRule="exact"/>
        <w:jc w:val="left"/>
        <w:textAlignment w:val="auto"/>
        <w:rPr>
          <w:rFonts w:ascii="新宋体" w:hAnsi="新宋体" w:eastAsia="新宋体" w:cs="新宋体"/>
          <w:b/>
          <w:bCs/>
          <w:sz w:val="24"/>
        </w:rPr>
      </w:pPr>
      <w:r>
        <w:rPr>
          <w:rFonts w:hint="eastAsia" w:ascii="新宋体" w:hAnsi="新宋体" w:eastAsia="新宋体" w:cs="新宋体"/>
          <w:bCs/>
          <w:sz w:val="24"/>
          <w:szCs w:val="24"/>
        </w:rPr>
        <w:t>六</w:t>
      </w:r>
      <w:r>
        <w:rPr>
          <w:rFonts w:hint="eastAsia" w:ascii="新宋体" w:hAnsi="新宋体" w:eastAsia="新宋体" w:cs="新宋体"/>
          <w:b/>
          <w:bCs/>
          <w:sz w:val="24"/>
        </w:rPr>
        <w:t>、联系方式</w:t>
      </w:r>
    </w:p>
    <w:p>
      <w:pPr>
        <w:pStyle w:val="5"/>
        <w:keepNext w:val="0"/>
        <w:keepLines w:val="0"/>
        <w:pageBreakBefore w:val="0"/>
        <w:tabs>
          <w:tab w:val="left" w:pos="1440"/>
        </w:tabs>
        <w:kinsoku/>
        <w:wordWrap/>
        <w:overflowPunct/>
        <w:topLinePunct w:val="0"/>
        <w:autoSpaceDE/>
        <w:autoSpaceDN/>
        <w:bidi w:val="0"/>
        <w:adjustRightInd/>
        <w:snapToGrid/>
        <w:spacing w:line="300" w:lineRule="exact"/>
        <w:ind w:firstLine="0"/>
        <w:textAlignment w:val="auto"/>
        <w:rPr>
          <w:rFonts w:hint="eastAsia" w:ascii="新宋体" w:hAnsi="新宋体" w:eastAsia="新宋体" w:cs="新宋体"/>
          <w:b w:val="0"/>
          <w:sz w:val="24"/>
          <w:szCs w:val="24"/>
          <w:lang w:val="en-US" w:eastAsia="zh-CN"/>
        </w:rPr>
      </w:pPr>
      <w:r>
        <w:rPr>
          <w:rFonts w:hint="eastAsia" w:ascii="新宋体" w:hAnsi="新宋体" w:eastAsia="新宋体" w:cs="新宋体"/>
          <w:b w:val="0"/>
          <w:sz w:val="24"/>
          <w:szCs w:val="24"/>
        </w:rPr>
        <w:t xml:space="preserve">联 系 人: </w:t>
      </w:r>
      <w:r>
        <w:rPr>
          <w:rFonts w:hint="eastAsia" w:ascii="新宋体" w:hAnsi="新宋体" w:eastAsia="新宋体" w:cs="新宋体"/>
          <w:b w:val="0"/>
          <w:sz w:val="24"/>
          <w:szCs w:val="24"/>
          <w:lang w:val="en-US" w:eastAsia="zh-CN"/>
        </w:rPr>
        <w:t>马超</w:t>
      </w:r>
      <w:r>
        <w:rPr>
          <w:rFonts w:hint="eastAsia" w:ascii="新宋体" w:hAnsi="新宋体" w:eastAsia="新宋体" w:cs="新宋体"/>
          <w:b w:val="0"/>
          <w:sz w:val="24"/>
          <w:szCs w:val="24"/>
        </w:rPr>
        <w:t xml:space="preserve">      </w:t>
      </w:r>
      <w:r>
        <w:rPr>
          <w:rFonts w:hint="eastAsia" w:ascii="新宋体" w:hAnsi="新宋体" w:eastAsia="新宋体" w:cs="新宋体"/>
          <w:b w:val="0"/>
          <w:sz w:val="24"/>
          <w:szCs w:val="24"/>
          <w:lang w:val="en-US" w:eastAsia="zh-CN"/>
        </w:rPr>
        <w:t xml:space="preserve">   </w:t>
      </w:r>
      <w:r>
        <w:rPr>
          <w:rFonts w:hint="eastAsia" w:ascii="新宋体" w:hAnsi="新宋体" w:eastAsia="新宋体" w:cs="新宋体"/>
          <w:b w:val="0"/>
          <w:sz w:val="24"/>
          <w:szCs w:val="24"/>
        </w:rPr>
        <w:t xml:space="preserve"> 手机/微信：13</w:t>
      </w:r>
      <w:r>
        <w:rPr>
          <w:rFonts w:hint="eastAsia" w:ascii="新宋体" w:hAnsi="新宋体" w:eastAsia="新宋体" w:cs="新宋体"/>
          <w:b w:val="0"/>
          <w:sz w:val="24"/>
          <w:szCs w:val="24"/>
          <w:lang w:val="en-US" w:eastAsia="zh-CN"/>
        </w:rPr>
        <w:t>240487419</w:t>
      </w:r>
    </w:p>
    <w:p>
      <w:pPr>
        <w:pStyle w:val="5"/>
        <w:keepNext w:val="0"/>
        <w:keepLines w:val="0"/>
        <w:pageBreakBefore w:val="0"/>
        <w:tabs>
          <w:tab w:val="left" w:pos="1440"/>
        </w:tabs>
        <w:kinsoku/>
        <w:wordWrap/>
        <w:overflowPunct/>
        <w:topLinePunct w:val="0"/>
        <w:autoSpaceDE/>
        <w:autoSpaceDN/>
        <w:bidi w:val="0"/>
        <w:adjustRightInd/>
        <w:snapToGrid/>
        <w:spacing w:line="300" w:lineRule="exact"/>
        <w:ind w:firstLine="0"/>
        <w:textAlignment w:val="auto"/>
        <w:rPr>
          <w:rFonts w:ascii="仿宋_GB2312" w:hAnsi="Times New Roman" w:eastAsia="仿宋_GB2312" w:cs="宋体;SimSun"/>
          <w:b w:val="0"/>
          <w:szCs w:val="28"/>
        </w:rPr>
      </w:pPr>
      <w:r>
        <w:rPr>
          <w:rFonts w:hint="eastAsia" w:ascii="新宋体" w:hAnsi="新宋体" w:eastAsia="新宋体" w:cs="新宋体"/>
          <w:b w:val="0"/>
          <w:sz w:val="24"/>
          <w:szCs w:val="24"/>
        </w:rPr>
        <w:t>电话/传真：010-8</w:t>
      </w:r>
      <w:r>
        <w:rPr>
          <w:rFonts w:hint="eastAsia" w:ascii="新宋体" w:hAnsi="新宋体" w:eastAsia="新宋体" w:cs="新宋体"/>
          <w:b w:val="0"/>
          <w:sz w:val="24"/>
          <w:szCs w:val="24"/>
          <w:lang w:val="en-US" w:eastAsia="zh-CN"/>
        </w:rPr>
        <w:t xml:space="preserve">8287870 </w:t>
      </w:r>
      <w:r>
        <w:rPr>
          <w:rFonts w:hint="eastAsia" w:ascii="新宋体" w:hAnsi="新宋体" w:eastAsia="新宋体" w:cs="新宋体"/>
          <w:b w:val="0"/>
          <w:sz w:val="24"/>
          <w:szCs w:val="24"/>
        </w:rPr>
        <w:t xml:space="preserve"> 电子邮箱：1</w:t>
      </w:r>
      <w:r>
        <w:rPr>
          <w:rFonts w:hint="eastAsia" w:ascii="新宋体" w:hAnsi="新宋体" w:eastAsia="新宋体" w:cs="新宋体"/>
          <w:b w:val="0"/>
          <w:sz w:val="24"/>
          <w:szCs w:val="24"/>
          <w:lang w:val="en-US" w:eastAsia="zh-CN"/>
        </w:rPr>
        <w:t>683101345</w:t>
      </w:r>
      <w:r>
        <w:rPr>
          <w:rFonts w:hint="eastAsia" w:ascii="新宋体" w:hAnsi="新宋体" w:eastAsia="新宋体" w:cs="新宋体"/>
          <w:b w:val="0"/>
          <w:sz w:val="24"/>
          <w:szCs w:val="24"/>
        </w:rPr>
        <w:t>@qq.com</w:t>
      </w:r>
      <w:r>
        <w:rPr>
          <w:rFonts w:ascii="宋体;SimSun" w:hAnsi="宋体;SimSun" w:eastAsia="宋体;SimSun" w:cs="宋体;SimSun"/>
          <w:b w:val="0"/>
          <w:szCs w:val="28"/>
        </w:rPr>
        <w:t xml:space="preserve"> </w:t>
      </w:r>
    </w:p>
    <w:p>
      <w:pPr>
        <w:pStyle w:val="5"/>
        <w:tabs>
          <w:tab w:val="left" w:pos="1440"/>
        </w:tabs>
        <w:spacing w:line="470" w:lineRule="exact"/>
        <w:ind w:firstLine="0"/>
        <w:rPr>
          <w:rFonts w:ascii="宋体;SimSun" w:hAnsi="宋体;SimSun" w:eastAsia="宋体;SimSun" w:cs="宋体;SimSun"/>
          <w:b w:val="0"/>
          <w:szCs w:val="28"/>
        </w:rPr>
      </w:pPr>
    </w:p>
    <w:p>
      <w:pPr>
        <w:pStyle w:val="5"/>
        <w:tabs>
          <w:tab w:val="left" w:pos="1440"/>
        </w:tabs>
        <w:spacing w:line="420" w:lineRule="exact"/>
        <w:jc w:val="left"/>
        <w:rPr>
          <w:rFonts w:ascii="仿宋_GB2312" w:hAnsi="Times New Roman" w:eastAsia="仿宋_GB2312" w:cs="宋体;SimSun"/>
          <w:b w:val="0"/>
          <w:szCs w:val="28"/>
        </w:rPr>
      </w:pPr>
      <w:r>
        <w:rPr>
          <w:rFonts w:ascii="宋体;SimSun" w:hAnsi="宋体;SimSun" w:eastAsia="宋体;SimSun" w:cs="宋体;SimSun"/>
          <w:b w:val="0"/>
          <w:szCs w:val="28"/>
        </w:rPr>
        <w:t xml:space="preserve"> </w:t>
      </w:r>
    </w:p>
    <w:p>
      <w:pPr>
        <w:pStyle w:val="5"/>
        <w:tabs>
          <w:tab w:val="left" w:pos="1440"/>
        </w:tabs>
        <w:spacing w:line="420" w:lineRule="exact"/>
        <w:ind w:firstLine="0"/>
        <w:jc w:val="left"/>
      </w:pPr>
      <w:r>
        <w:rPr>
          <w:rFonts w:cs="宋体;SimSun"/>
          <w:szCs w:val="28"/>
        </w:rPr>
        <w:t>附件：</w:t>
      </w:r>
      <w:r>
        <w:rPr>
          <w:rFonts w:cs="宋体;SimSun"/>
          <w:b w:val="0"/>
          <w:szCs w:val="28"/>
        </w:rPr>
        <w:t>参会报名表</w:t>
      </w:r>
    </w:p>
    <w:p>
      <w:pPr>
        <w:pStyle w:val="5"/>
        <w:tabs>
          <w:tab w:val="left" w:pos="1440"/>
          <w:tab w:val="left" w:pos="2100"/>
        </w:tabs>
        <w:spacing w:line="470" w:lineRule="exact"/>
        <w:ind w:firstLine="2670"/>
        <w:rPr>
          <w:rFonts w:cs="宋体;SimSun"/>
          <w:b w:val="0"/>
          <w:szCs w:val="28"/>
        </w:rPr>
      </w:pPr>
    </w:p>
    <w:p>
      <w:pPr>
        <w:pStyle w:val="5"/>
        <w:tabs>
          <w:tab w:val="left" w:pos="1440"/>
        </w:tabs>
        <w:spacing w:line="470" w:lineRule="exact"/>
        <w:rPr>
          <w:rFonts w:ascii="黑体" w:hAnsi="黑体" w:eastAsia="黑体"/>
          <w:b w:val="0"/>
          <w:szCs w:val="28"/>
        </w:rPr>
      </w:pPr>
      <w:r>
        <w:rPr>
          <w:rFonts w:hint="eastAsia"/>
        </w:rPr>
        <w:t xml:space="preserve"> </w:t>
      </w:r>
      <w:r>
        <w:t xml:space="preserve"> </w:t>
      </w:r>
      <w:r>
        <w:rPr>
          <w:rFonts w:hint="eastAsia"/>
        </w:rPr>
        <w:t xml:space="preserve">                       </w:t>
      </w:r>
      <w:r>
        <w:rPr>
          <w:rFonts w:ascii="黑体" w:hAnsi="黑体" w:eastAsia="黑体"/>
          <w:b w:val="0"/>
          <w:szCs w:val="28"/>
        </w:rPr>
        <w:t>北京华夏凯晟医药技术中心</w:t>
      </w:r>
    </w:p>
    <w:p>
      <w:pPr>
        <w:pStyle w:val="5"/>
        <w:tabs>
          <w:tab w:val="left" w:pos="1440"/>
        </w:tabs>
        <w:spacing w:line="470" w:lineRule="exact"/>
        <w:ind w:left="4690" w:leftChars="100" w:hanging="4480" w:hangingChars="1600"/>
        <w:rPr>
          <w:rFonts w:ascii="黑体" w:hAnsi="黑体" w:eastAsia="黑体"/>
          <w:b w:val="0"/>
          <w:bCs/>
          <w:spacing w:val="-4"/>
          <w:szCs w:val="28"/>
        </w:rPr>
      </w:pPr>
      <w:r>
        <w:rPr>
          <w:rFonts w:ascii="黑体" w:hAnsi="黑体" w:eastAsia="黑体"/>
          <w:b w:val="0"/>
          <w:szCs w:val="28"/>
        </w:rPr>
        <w:t xml:space="preserve">          </w:t>
      </w:r>
      <w:r>
        <w:rPr>
          <w:rFonts w:hint="eastAsia" w:ascii="黑体" w:hAnsi="黑体" w:eastAsia="黑体"/>
          <w:b w:val="0"/>
          <w:szCs w:val="28"/>
        </w:rPr>
        <w:t xml:space="preserve">             </w:t>
      </w:r>
      <w:r>
        <w:rPr>
          <w:rFonts w:ascii="黑体" w:hAnsi="黑体" w:eastAsia="黑体"/>
          <w:b w:val="0"/>
          <w:szCs w:val="28"/>
        </w:rPr>
        <w:t xml:space="preserve">   </w:t>
      </w:r>
      <w:r>
        <w:rPr>
          <w:rFonts w:hint="eastAsia" w:ascii="黑体" w:hAnsi="黑体" w:eastAsia="黑体"/>
          <w:b w:val="0"/>
          <w:szCs w:val="28"/>
        </w:rPr>
        <w:t xml:space="preserve">   </w:t>
      </w:r>
      <w:r>
        <w:rPr>
          <w:rFonts w:ascii="黑体" w:hAnsi="黑体" w:eastAsia="黑体"/>
          <w:b w:val="0"/>
          <w:szCs w:val="28"/>
        </w:rPr>
        <w:t xml:space="preserve"> 药成材培训在线直播</w:t>
      </w:r>
    </w:p>
    <w:p>
      <w:pPr>
        <w:pStyle w:val="5"/>
        <w:tabs>
          <w:tab w:val="left" w:pos="1440"/>
          <w:tab w:val="left" w:pos="2100"/>
        </w:tabs>
        <w:spacing w:line="470" w:lineRule="exact"/>
      </w:pPr>
      <w:r>
        <w:rPr>
          <w:rFonts w:ascii="黑体" w:hAnsi="黑体" w:eastAsia="黑体" w:cs="仿宋_GB2312;仿宋"/>
          <w:b w:val="0"/>
          <w:szCs w:val="28"/>
        </w:rPr>
        <w:t xml:space="preserve">                             </w:t>
      </w:r>
      <w:r>
        <w:rPr>
          <w:rFonts w:ascii="黑体" w:hAnsi="黑体" w:eastAsia="黑体"/>
          <w:b w:val="0"/>
          <w:szCs w:val="28"/>
        </w:rPr>
        <w:t>二零</w:t>
      </w:r>
      <w:r>
        <w:rPr>
          <w:rFonts w:hint="eastAsia" w:ascii="黑体" w:hAnsi="黑体" w:eastAsia="黑体"/>
          <w:b w:val="0"/>
          <w:szCs w:val="28"/>
        </w:rPr>
        <w:t>二零</w:t>
      </w:r>
      <w:r>
        <w:rPr>
          <w:rFonts w:ascii="黑体" w:hAnsi="黑体" w:eastAsia="黑体"/>
          <w:b w:val="0"/>
          <w:szCs w:val="28"/>
        </w:rPr>
        <w:t>年</w:t>
      </w:r>
      <w:r>
        <w:rPr>
          <w:rFonts w:hint="eastAsia" w:ascii="黑体" w:hAnsi="黑体" w:eastAsia="黑体"/>
          <w:b w:val="0"/>
          <w:szCs w:val="28"/>
        </w:rPr>
        <w:t>十</w:t>
      </w:r>
      <w:r>
        <w:rPr>
          <w:rFonts w:ascii="黑体" w:hAnsi="黑体" w:eastAsia="黑体"/>
          <w:b w:val="0"/>
          <w:szCs w:val="28"/>
        </w:rPr>
        <w:t>月</w:t>
      </w:r>
      <w:r>
        <w:rPr>
          <w:rFonts w:ascii="黑体" w:hAnsi="黑体" w:eastAsia="黑体"/>
          <w:b w:val="0"/>
        </w:rPr>
        <w:t xml:space="preserve">   </w:t>
      </w:r>
      <w:r>
        <w:rPr>
          <w:color w:val="FF0000"/>
        </w:rPr>
        <w:t xml:space="preserve">             </w:t>
      </w:r>
    </w:p>
    <w:p>
      <w:pPr>
        <w:widowControl/>
        <w:jc w:val="left"/>
        <w:rPr>
          <w:rFonts w:cs="仿宋"/>
          <w:color w:val="000000"/>
          <w:sz w:val="28"/>
          <w:szCs w:val="28"/>
        </w:rPr>
      </w:pPr>
      <w:r>
        <w:rPr>
          <w:rFonts w:cs="仿宋"/>
          <w:color w:val="000000"/>
          <w:sz w:val="28"/>
          <w:szCs w:val="28"/>
        </w:rPr>
        <w:br w:type="page"/>
      </w:r>
    </w:p>
    <w:p>
      <w:pPr>
        <w:pStyle w:val="5"/>
        <w:tabs>
          <w:tab w:val="left" w:pos="1440"/>
        </w:tabs>
        <w:spacing w:line="470" w:lineRule="exact"/>
        <w:ind w:firstLine="0"/>
        <w:rPr>
          <w:rFonts w:ascii="等线" w:hAnsi="等线" w:eastAsia="等线"/>
          <w:sz w:val="28"/>
          <w:szCs w:val="28"/>
        </w:rPr>
      </w:pPr>
      <w:r>
        <w:rPr>
          <w:rFonts w:ascii="等线" w:hAnsi="等线" w:eastAsia="等线"/>
          <w:sz w:val="32"/>
          <w:szCs w:val="32"/>
        </w:rPr>
        <w:t>附件：</w:t>
      </w:r>
      <w:r>
        <w:rPr>
          <w:rFonts w:ascii="等线" w:hAnsi="等线" w:eastAsia="等线"/>
          <w:sz w:val="28"/>
          <w:szCs w:val="28"/>
        </w:rPr>
        <w:t xml:space="preserve">  </w:t>
      </w:r>
    </w:p>
    <w:p>
      <w:pPr>
        <w:pStyle w:val="5"/>
        <w:tabs>
          <w:tab w:val="left" w:pos="1440"/>
        </w:tabs>
        <w:spacing w:line="470" w:lineRule="exact"/>
        <w:ind w:firstLine="0"/>
        <w:jc w:val="center"/>
        <w:rPr>
          <w:rFonts w:ascii="等线" w:hAnsi="等线" w:eastAsia="等线"/>
          <w:bCs/>
          <w:sz w:val="28"/>
          <w:szCs w:val="28"/>
        </w:rPr>
      </w:pPr>
      <w:r>
        <w:rPr>
          <w:rFonts w:ascii="等线" w:hAnsi="等线" w:eastAsia="等线"/>
          <w:bCs/>
          <w:sz w:val="28"/>
          <w:szCs w:val="28"/>
        </w:rPr>
        <w:t>“</w:t>
      </w:r>
      <w:r>
        <w:rPr>
          <w:rFonts w:hint="eastAsia" w:ascii="等线" w:hAnsi="等线" w:eastAsia="等线"/>
          <w:bCs/>
          <w:sz w:val="28"/>
          <w:szCs w:val="28"/>
        </w:rPr>
        <w:t>2020药厂公用工程系统的设计和运行”</w:t>
      </w:r>
      <w:r>
        <w:rPr>
          <w:rFonts w:ascii="等线" w:hAnsi="等线" w:eastAsia="等线"/>
          <w:bCs/>
          <w:sz w:val="28"/>
          <w:szCs w:val="28"/>
        </w:rPr>
        <w:t>专题</w:t>
      </w:r>
      <w:r>
        <w:rPr>
          <w:rFonts w:hint="eastAsia" w:ascii="等线" w:hAnsi="等线" w:eastAsia="等线"/>
          <w:bCs/>
          <w:sz w:val="28"/>
          <w:szCs w:val="28"/>
        </w:rPr>
        <w:t>分享交流</w:t>
      </w:r>
      <w:r>
        <w:rPr>
          <w:rFonts w:ascii="等线" w:hAnsi="等线" w:eastAsia="等线"/>
          <w:bCs/>
          <w:sz w:val="28"/>
          <w:szCs w:val="28"/>
        </w:rPr>
        <w:t>班</w:t>
      </w:r>
      <w:r>
        <w:rPr>
          <w:rFonts w:ascii="等线" w:hAnsi="等线" w:eastAsia="等线"/>
          <w:sz w:val="28"/>
          <w:szCs w:val="28"/>
        </w:rPr>
        <w:t>报名表</w:t>
      </w:r>
    </w:p>
    <w:p>
      <w:pPr>
        <w:pStyle w:val="5"/>
        <w:tabs>
          <w:tab w:val="left" w:pos="1440"/>
        </w:tabs>
        <w:spacing w:line="470" w:lineRule="exact"/>
        <w:ind w:firstLine="3842" w:firstLineChars="1200"/>
        <w:jc w:val="left"/>
        <w:rPr>
          <w:rFonts w:ascii="等线" w:hAnsi="等线" w:eastAsia="等线"/>
          <w:sz w:val="32"/>
          <w:szCs w:val="32"/>
        </w:rPr>
      </w:pPr>
      <w:r>
        <w:rPr>
          <w:rFonts w:hint="eastAsia" w:ascii="等线" w:hAnsi="等线" w:eastAsia="等线"/>
          <w:sz w:val="32"/>
          <w:szCs w:val="32"/>
        </w:rPr>
        <w:t xml:space="preserve">     </w:t>
      </w:r>
      <w:r>
        <w:rPr>
          <w:rFonts w:hint="eastAsia" w:ascii="等线" w:hAnsi="等线" w:eastAsia="等线"/>
          <w:sz w:val="32"/>
          <w:szCs w:val="32"/>
          <w:lang w:val="en-US" w:eastAsia="zh-CN"/>
        </w:rPr>
        <w:t xml:space="preserve">      </w:t>
      </w:r>
      <w:r>
        <w:rPr>
          <w:rFonts w:hint="eastAsia" w:ascii="等线" w:hAnsi="等线" w:eastAsia="等线"/>
          <w:sz w:val="32"/>
          <w:szCs w:val="32"/>
        </w:rPr>
        <w:t xml:space="preserve"> </w:t>
      </w:r>
      <w:r>
        <w:rPr>
          <w:rFonts w:hint="eastAsia" w:ascii="等线" w:hAnsi="等线" w:eastAsia="等线"/>
          <w:sz w:val="32"/>
          <w:szCs w:val="32"/>
          <w:lang w:val="en-US" w:eastAsia="zh-CN"/>
        </w:rPr>
        <w:t xml:space="preserve">   </w:t>
      </w:r>
      <w:r>
        <w:rPr>
          <w:rFonts w:hint="eastAsia" w:ascii="等线" w:hAnsi="等线" w:eastAsia="等线"/>
          <w:sz w:val="32"/>
          <w:szCs w:val="32"/>
        </w:rPr>
        <w:t xml:space="preserve"> </w:t>
      </w:r>
      <w:r>
        <w:rPr>
          <w:rFonts w:ascii="等线" w:hAnsi="等线" w:eastAsia="等线"/>
          <w:sz w:val="24"/>
        </w:rPr>
        <w:t>因</w:t>
      </w:r>
      <w:r>
        <w:rPr>
          <w:rFonts w:hint="eastAsia" w:ascii="等线" w:hAnsi="等线" w:eastAsia="等线"/>
          <w:sz w:val="24"/>
        </w:rPr>
        <w:t>参会</w:t>
      </w:r>
      <w:r>
        <w:rPr>
          <w:rFonts w:ascii="等线" w:hAnsi="等线" w:eastAsia="等线"/>
          <w:sz w:val="24"/>
        </w:rPr>
        <w:t>名额</w:t>
      </w:r>
      <w:r>
        <w:rPr>
          <w:rFonts w:hint="eastAsia" w:ascii="等线" w:hAnsi="等线" w:eastAsia="等线"/>
          <w:sz w:val="24"/>
        </w:rPr>
        <w:t>有</w:t>
      </w:r>
      <w:r>
        <w:rPr>
          <w:rFonts w:ascii="等线" w:hAnsi="等线" w:eastAsia="等线"/>
          <w:sz w:val="24"/>
        </w:rPr>
        <w:t>限</w:t>
      </w:r>
      <w:r>
        <w:rPr>
          <w:rFonts w:hint="eastAsia" w:ascii="等线" w:hAnsi="等线" w:eastAsia="等线"/>
          <w:sz w:val="24"/>
        </w:rPr>
        <w:t>请</w:t>
      </w:r>
      <w:r>
        <w:rPr>
          <w:rFonts w:ascii="等线" w:hAnsi="等线" w:eastAsia="等线"/>
          <w:sz w:val="24"/>
        </w:rPr>
        <w:t>尽快</w:t>
      </w:r>
      <w:r>
        <w:rPr>
          <w:rFonts w:hint="eastAsia" w:ascii="等线" w:hAnsi="等线" w:eastAsia="等线"/>
          <w:sz w:val="24"/>
        </w:rPr>
        <w:t>报名</w:t>
      </w:r>
    </w:p>
    <w:tbl>
      <w:tblPr>
        <w:tblStyle w:val="9"/>
        <w:tblpPr w:leftFromText="180" w:rightFromText="180" w:vertAnchor="text" w:horzAnchor="page" w:tblpX="1607" w:tblpY="346"/>
        <w:tblOverlap w:val="never"/>
        <w:tblW w:w="919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416"/>
        <w:gridCol w:w="750"/>
        <w:gridCol w:w="1085"/>
        <w:gridCol w:w="1704"/>
        <w:gridCol w:w="299"/>
        <w:gridCol w:w="2096"/>
        <w:gridCol w:w="119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065" w:type="dxa"/>
            <w:gridSpan w:val="2"/>
            <w:tcBorders>
              <w:left w:val="single" w:color="auto" w:sz="4" w:space="0"/>
            </w:tcBorders>
            <w:vAlign w:val="center"/>
          </w:tcPr>
          <w:p>
            <w:pPr>
              <w:widowControl/>
              <w:shd w:val="clear" w:color="auto" w:fill="FFFFFF"/>
              <w:outlineLvl w:val="0"/>
              <w:rPr>
                <w:rFonts w:ascii="宋体" w:hAnsi="宋体" w:cs="宋体-PUA"/>
                <w:sz w:val="24"/>
              </w:rPr>
            </w:pPr>
            <w:r>
              <w:rPr>
                <w:rFonts w:hint="eastAsia" w:ascii="宋体" w:hAnsi="宋体" w:cs="宋体-PUA"/>
                <w:sz w:val="24"/>
              </w:rPr>
              <w:t>发  票  抬  头</w:t>
            </w:r>
          </w:p>
        </w:tc>
        <w:tc>
          <w:tcPr>
            <w:tcW w:w="7125" w:type="dxa"/>
            <w:gridSpan w:val="6"/>
            <w:tcBorders>
              <w:right w:val="single" w:color="auto" w:sz="4" w:space="0"/>
            </w:tcBorders>
            <w:vAlign w:val="center"/>
          </w:tcPr>
          <w:p>
            <w:pPr>
              <w:rPr>
                <w:rFonts w:ascii="宋体" w:hAnsi="宋体" w:cs="宋体-PUA"/>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065" w:type="dxa"/>
            <w:gridSpan w:val="2"/>
            <w:tcBorders>
              <w:left w:val="single" w:color="auto" w:sz="4" w:space="0"/>
            </w:tcBorders>
            <w:vAlign w:val="center"/>
          </w:tcPr>
          <w:p>
            <w:pPr>
              <w:rPr>
                <w:rFonts w:ascii="宋体" w:hAnsi="宋体" w:cs="宋体-PUA"/>
                <w:sz w:val="24"/>
              </w:rPr>
            </w:pPr>
            <w:r>
              <w:rPr>
                <w:rFonts w:hint="eastAsia" w:ascii="宋体" w:hAnsi="宋体" w:cs="宋体-PUA"/>
                <w:spacing w:val="-16"/>
                <w:sz w:val="24"/>
              </w:rPr>
              <w:t>纳 税 人 识 别 号</w:t>
            </w:r>
          </w:p>
        </w:tc>
        <w:tc>
          <w:tcPr>
            <w:tcW w:w="5934" w:type="dxa"/>
            <w:gridSpan w:val="5"/>
            <w:tcBorders>
              <w:bottom w:val="single" w:color="auto" w:sz="4" w:space="0"/>
              <w:right w:val="single" w:color="auto" w:sz="4" w:space="0"/>
            </w:tcBorders>
            <w:vAlign w:val="center"/>
          </w:tcPr>
          <w:p>
            <w:pPr>
              <w:rPr>
                <w:rFonts w:ascii="宋体" w:hAnsi="宋体" w:cs="宋体-PUA"/>
                <w:sz w:val="24"/>
              </w:rPr>
            </w:pPr>
          </w:p>
        </w:tc>
        <w:tc>
          <w:tcPr>
            <w:tcW w:w="1191" w:type="dxa"/>
            <w:tcBorders>
              <w:bottom w:val="single" w:color="auto" w:sz="4" w:space="0"/>
              <w:right w:val="single" w:color="auto" w:sz="4" w:space="0"/>
            </w:tcBorders>
            <w:vAlign w:val="center"/>
          </w:tcPr>
          <w:p>
            <w:pPr>
              <w:rPr>
                <w:rFonts w:ascii="宋体" w:hAnsi="宋体" w:cs="宋体-PUA"/>
                <w:sz w:val="24"/>
              </w:rPr>
            </w:pPr>
            <w:r>
              <w:rPr>
                <w:rFonts w:hint="eastAsia" w:ascii="宋体" w:hAnsi="宋体" w:cs="宋体-PUA"/>
                <w:sz w:val="24"/>
              </w:rPr>
              <w:t>必填</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065" w:type="dxa"/>
            <w:gridSpan w:val="2"/>
            <w:tcBorders>
              <w:left w:val="single" w:color="auto" w:sz="4" w:space="0"/>
            </w:tcBorders>
            <w:vAlign w:val="center"/>
          </w:tcPr>
          <w:p>
            <w:pPr>
              <w:rPr>
                <w:rFonts w:ascii="宋体" w:hAnsi="宋体" w:cs="宋体-PUA"/>
                <w:spacing w:val="-16"/>
                <w:sz w:val="24"/>
              </w:rPr>
            </w:pPr>
            <w:r>
              <w:rPr>
                <w:rFonts w:hint="eastAsia" w:ascii="宋体" w:hAnsi="宋体" w:cs="宋体-PUA"/>
                <w:sz w:val="24"/>
              </w:rPr>
              <w:t>注  册  地  址</w:t>
            </w:r>
          </w:p>
        </w:tc>
        <w:tc>
          <w:tcPr>
            <w:tcW w:w="5934" w:type="dxa"/>
            <w:gridSpan w:val="5"/>
            <w:tcBorders>
              <w:top w:val="single" w:color="auto" w:sz="4" w:space="0"/>
              <w:right w:val="single" w:color="auto" w:sz="4" w:space="0"/>
            </w:tcBorders>
            <w:vAlign w:val="center"/>
          </w:tcPr>
          <w:p>
            <w:pPr>
              <w:rPr>
                <w:rFonts w:ascii="宋体" w:hAnsi="宋体" w:cs="宋体-PUA"/>
                <w:sz w:val="24"/>
              </w:rPr>
            </w:pPr>
          </w:p>
        </w:tc>
        <w:tc>
          <w:tcPr>
            <w:tcW w:w="1191" w:type="dxa"/>
            <w:tcBorders>
              <w:top w:val="single" w:color="auto" w:sz="4" w:space="0"/>
              <w:right w:val="single" w:color="auto" w:sz="4" w:space="0"/>
            </w:tcBorders>
            <w:vAlign w:val="center"/>
          </w:tcPr>
          <w:p>
            <w:pPr>
              <w:rPr>
                <w:rFonts w:ascii="宋体" w:hAnsi="宋体" w:cs="宋体-PUA"/>
                <w:sz w:val="24"/>
              </w:rPr>
            </w:pPr>
            <w:r>
              <w:rPr>
                <w:rFonts w:hint="eastAsia" w:ascii="宋体" w:hAnsi="宋体" w:cs="宋体-PUA"/>
                <w:sz w:val="24"/>
              </w:rPr>
              <w:t>专票必填</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065" w:type="dxa"/>
            <w:gridSpan w:val="2"/>
            <w:tcBorders>
              <w:left w:val="single" w:color="auto" w:sz="4" w:space="0"/>
            </w:tcBorders>
            <w:vAlign w:val="center"/>
          </w:tcPr>
          <w:p>
            <w:pPr>
              <w:rPr>
                <w:rFonts w:ascii="宋体" w:hAnsi="宋体" w:cs="宋体-PUA"/>
                <w:spacing w:val="-16"/>
                <w:sz w:val="24"/>
              </w:rPr>
            </w:pPr>
            <w:r>
              <w:rPr>
                <w:rFonts w:hint="eastAsia" w:ascii="宋体" w:hAnsi="宋体" w:cs="宋体-PUA"/>
                <w:sz w:val="24"/>
              </w:rPr>
              <w:t>注  册  电  话</w:t>
            </w:r>
            <w:r>
              <w:rPr>
                <w:rFonts w:hint="eastAsia" w:ascii="宋体" w:hAnsi="宋体" w:cs="宋体-PUA"/>
                <w:spacing w:val="-16"/>
                <w:sz w:val="24"/>
              </w:rPr>
              <w:t xml:space="preserve"> </w:t>
            </w:r>
          </w:p>
        </w:tc>
        <w:tc>
          <w:tcPr>
            <w:tcW w:w="5934" w:type="dxa"/>
            <w:gridSpan w:val="5"/>
            <w:tcBorders>
              <w:top w:val="single" w:color="auto" w:sz="4" w:space="0"/>
              <w:right w:val="single" w:color="auto" w:sz="4" w:space="0"/>
            </w:tcBorders>
            <w:vAlign w:val="center"/>
          </w:tcPr>
          <w:p>
            <w:pPr>
              <w:rPr>
                <w:rFonts w:ascii="宋体" w:hAnsi="宋体" w:cs="宋体-PUA"/>
                <w:sz w:val="24"/>
              </w:rPr>
            </w:pPr>
          </w:p>
        </w:tc>
        <w:tc>
          <w:tcPr>
            <w:tcW w:w="1191" w:type="dxa"/>
            <w:tcBorders>
              <w:top w:val="single" w:color="auto" w:sz="4" w:space="0"/>
              <w:right w:val="single" w:color="auto" w:sz="4" w:space="0"/>
            </w:tcBorders>
            <w:vAlign w:val="center"/>
          </w:tcPr>
          <w:p>
            <w:pPr>
              <w:rPr>
                <w:rFonts w:ascii="宋体" w:hAnsi="宋体" w:cs="宋体-PUA"/>
                <w:sz w:val="24"/>
              </w:rPr>
            </w:pPr>
            <w:r>
              <w:rPr>
                <w:rFonts w:hint="eastAsia" w:ascii="宋体" w:hAnsi="宋体" w:cs="宋体-PUA"/>
                <w:sz w:val="24"/>
              </w:rPr>
              <w:t>专票必填</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065" w:type="dxa"/>
            <w:gridSpan w:val="2"/>
            <w:tcBorders>
              <w:left w:val="single" w:color="auto" w:sz="4" w:space="0"/>
            </w:tcBorders>
            <w:vAlign w:val="center"/>
          </w:tcPr>
          <w:p>
            <w:pPr>
              <w:rPr>
                <w:rFonts w:ascii="宋体" w:hAnsi="宋体" w:cs="宋体-PUA"/>
                <w:spacing w:val="-16"/>
                <w:sz w:val="24"/>
              </w:rPr>
            </w:pPr>
            <w:r>
              <w:rPr>
                <w:rFonts w:hint="eastAsia" w:ascii="宋体" w:hAnsi="宋体" w:cs="宋体-PUA"/>
                <w:spacing w:val="-16"/>
                <w:sz w:val="24"/>
              </w:rPr>
              <w:t>开  户  行  名  称</w:t>
            </w:r>
          </w:p>
        </w:tc>
        <w:tc>
          <w:tcPr>
            <w:tcW w:w="5934" w:type="dxa"/>
            <w:gridSpan w:val="5"/>
            <w:tcBorders>
              <w:top w:val="single" w:color="auto" w:sz="4" w:space="0"/>
              <w:right w:val="single" w:color="auto" w:sz="4" w:space="0"/>
            </w:tcBorders>
            <w:vAlign w:val="center"/>
          </w:tcPr>
          <w:p>
            <w:pPr>
              <w:rPr>
                <w:rFonts w:ascii="宋体" w:hAnsi="宋体" w:cs="宋体-PUA"/>
                <w:sz w:val="24"/>
              </w:rPr>
            </w:pPr>
          </w:p>
        </w:tc>
        <w:tc>
          <w:tcPr>
            <w:tcW w:w="1191" w:type="dxa"/>
            <w:tcBorders>
              <w:top w:val="single" w:color="auto" w:sz="4" w:space="0"/>
              <w:right w:val="single" w:color="auto" w:sz="4" w:space="0"/>
            </w:tcBorders>
            <w:vAlign w:val="center"/>
          </w:tcPr>
          <w:p>
            <w:pPr>
              <w:rPr>
                <w:rFonts w:ascii="宋体" w:hAnsi="宋体" w:cs="宋体-PUA"/>
                <w:sz w:val="24"/>
              </w:rPr>
            </w:pPr>
            <w:r>
              <w:rPr>
                <w:rFonts w:hint="eastAsia" w:ascii="宋体" w:hAnsi="宋体" w:cs="宋体-PUA"/>
                <w:sz w:val="24"/>
              </w:rPr>
              <w:t>专票必填</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065" w:type="dxa"/>
            <w:gridSpan w:val="2"/>
            <w:tcBorders>
              <w:left w:val="single" w:color="auto" w:sz="4" w:space="0"/>
            </w:tcBorders>
            <w:vAlign w:val="center"/>
          </w:tcPr>
          <w:p>
            <w:pPr>
              <w:rPr>
                <w:rFonts w:ascii="宋体" w:hAnsi="宋体" w:cs="宋体-PUA"/>
                <w:spacing w:val="-16"/>
                <w:sz w:val="24"/>
              </w:rPr>
            </w:pPr>
            <w:r>
              <w:rPr>
                <w:rFonts w:hint="eastAsia" w:ascii="宋体" w:hAnsi="宋体" w:cs="宋体-PUA"/>
                <w:spacing w:val="-16"/>
                <w:sz w:val="24"/>
              </w:rPr>
              <w:t>账           号</w:t>
            </w:r>
          </w:p>
        </w:tc>
        <w:tc>
          <w:tcPr>
            <w:tcW w:w="5934" w:type="dxa"/>
            <w:gridSpan w:val="5"/>
            <w:tcBorders>
              <w:top w:val="single" w:color="auto" w:sz="4" w:space="0"/>
              <w:right w:val="single" w:color="auto" w:sz="4" w:space="0"/>
            </w:tcBorders>
            <w:vAlign w:val="center"/>
          </w:tcPr>
          <w:p>
            <w:pPr>
              <w:rPr>
                <w:rFonts w:ascii="宋体" w:hAnsi="宋体" w:cs="宋体-PUA"/>
                <w:sz w:val="24"/>
              </w:rPr>
            </w:pPr>
          </w:p>
        </w:tc>
        <w:tc>
          <w:tcPr>
            <w:tcW w:w="1191" w:type="dxa"/>
            <w:tcBorders>
              <w:top w:val="single" w:color="auto" w:sz="4" w:space="0"/>
              <w:right w:val="single" w:color="auto" w:sz="4" w:space="0"/>
            </w:tcBorders>
            <w:vAlign w:val="center"/>
          </w:tcPr>
          <w:p>
            <w:pPr>
              <w:rPr>
                <w:rFonts w:ascii="宋体" w:hAnsi="宋体" w:cs="宋体-PUA"/>
                <w:sz w:val="24"/>
              </w:rPr>
            </w:pPr>
            <w:r>
              <w:rPr>
                <w:rFonts w:hint="eastAsia" w:ascii="宋体" w:hAnsi="宋体" w:cs="宋体-PUA"/>
                <w:sz w:val="24"/>
              </w:rPr>
              <w:t>专票必填</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065" w:type="dxa"/>
            <w:gridSpan w:val="2"/>
            <w:tcBorders>
              <w:left w:val="single" w:color="auto" w:sz="4" w:space="0"/>
            </w:tcBorders>
            <w:vAlign w:val="center"/>
          </w:tcPr>
          <w:p>
            <w:pPr>
              <w:rPr>
                <w:rFonts w:ascii="宋体" w:hAnsi="宋体" w:cs="宋体-PUA"/>
                <w:spacing w:val="-16"/>
                <w:sz w:val="24"/>
              </w:rPr>
            </w:pPr>
            <w:r>
              <w:rPr>
                <w:rFonts w:hint="eastAsia" w:ascii="宋体" w:hAnsi="宋体" w:cs="宋体-PUA"/>
                <w:spacing w:val="-16"/>
                <w:sz w:val="24"/>
              </w:rPr>
              <w:t>开  票  项  目</w:t>
            </w:r>
          </w:p>
        </w:tc>
        <w:tc>
          <w:tcPr>
            <w:tcW w:w="5934" w:type="dxa"/>
            <w:gridSpan w:val="5"/>
            <w:tcBorders>
              <w:top w:val="single" w:color="auto" w:sz="4" w:space="0"/>
              <w:right w:val="single" w:color="auto" w:sz="4" w:space="0"/>
            </w:tcBorders>
            <w:vAlign w:val="center"/>
          </w:tcPr>
          <w:p>
            <w:pPr>
              <w:rPr>
                <w:rFonts w:ascii="宋体" w:hAnsi="宋体" w:eastAsia="宋体" w:cs="宋体-PUA"/>
                <w:sz w:val="24"/>
              </w:rPr>
            </w:pPr>
            <w:r>
              <w:rPr>
                <w:rFonts w:hint="eastAsia" w:ascii="宋体" w:hAnsi="宋体" w:cs="宋体-PUA"/>
                <w:sz w:val="24"/>
              </w:rPr>
              <w:t xml:space="preserve"> 培训费□  会务费□   专票□     普票□</w:t>
            </w:r>
          </w:p>
        </w:tc>
        <w:tc>
          <w:tcPr>
            <w:tcW w:w="1191" w:type="dxa"/>
            <w:tcBorders>
              <w:top w:val="single" w:color="auto" w:sz="4" w:space="0"/>
              <w:right w:val="single" w:color="auto" w:sz="4" w:space="0"/>
            </w:tcBorders>
            <w:vAlign w:val="center"/>
          </w:tcPr>
          <w:p>
            <w:pPr>
              <w:rPr>
                <w:rFonts w:ascii="宋体" w:hAnsi="宋体" w:cs="宋体-PUA"/>
                <w:sz w:val="24"/>
              </w:rPr>
            </w:pPr>
            <w:r>
              <w:rPr>
                <w:rFonts w:hint="eastAsia" w:ascii="宋体" w:hAnsi="宋体" w:cs="宋体-PUA"/>
                <w:sz w:val="24"/>
              </w:rPr>
              <w:t>必填</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065" w:type="dxa"/>
            <w:gridSpan w:val="2"/>
            <w:tcBorders>
              <w:left w:val="single" w:color="auto" w:sz="4" w:space="0"/>
            </w:tcBorders>
            <w:vAlign w:val="center"/>
          </w:tcPr>
          <w:p>
            <w:pPr>
              <w:rPr>
                <w:rFonts w:ascii="宋体" w:hAnsi="宋体" w:cs="宋体-PUA"/>
                <w:spacing w:val="-16"/>
                <w:sz w:val="24"/>
              </w:rPr>
            </w:pPr>
            <w:r>
              <w:rPr>
                <w:rFonts w:hint="eastAsia" w:ascii="宋体" w:hAnsi="宋体" w:cs="宋体-PUA"/>
                <w:spacing w:val="-16"/>
                <w:sz w:val="24"/>
              </w:rPr>
              <w:t>住  宿  要  求</w:t>
            </w:r>
          </w:p>
        </w:tc>
        <w:tc>
          <w:tcPr>
            <w:tcW w:w="5934" w:type="dxa"/>
            <w:gridSpan w:val="5"/>
            <w:tcBorders>
              <w:top w:val="single" w:color="auto" w:sz="4" w:space="0"/>
              <w:right w:val="single" w:color="auto" w:sz="4" w:space="0"/>
            </w:tcBorders>
            <w:vAlign w:val="center"/>
          </w:tcPr>
          <w:p>
            <w:pPr>
              <w:rPr>
                <w:rFonts w:ascii="宋体" w:hAnsi="宋体" w:cs="宋体-PUA"/>
                <w:sz w:val="24"/>
              </w:rPr>
            </w:pPr>
            <w:r>
              <w:rPr>
                <w:rFonts w:hint="eastAsia" w:ascii="宋体" w:hAnsi="宋体" w:cs="宋体-PUA"/>
                <w:sz w:val="24"/>
              </w:rPr>
              <w:t xml:space="preserve"> 单间□    合住□   不用安排□   </w:t>
            </w:r>
          </w:p>
        </w:tc>
        <w:tc>
          <w:tcPr>
            <w:tcW w:w="1191" w:type="dxa"/>
            <w:tcBorders>
              <w:top w:val="single" w:color="auto" w:sz="4" w:space="0"/>
              <w:right w:val="single" w:color="auto" w:sz="4" w:space="0"/>
            </w:tcBorders>
            <w:vAlign w:val="center"/>
          </w:tcPr>
          <w:p>
            <w:pPr>
              <w:rPr>
                <w:rFonts w:ascii="宋体" w:hAnsi="宋体" w:cs="宋体-PUA"/>
                <w:sz w:val="24"/>
              </w:rPr>
            </w:pPr>
            <w:r>
              <w:rPr>
                <w:rFonts w:hint="eastAsia" w:ascii="宋体" w:hAnsi="宋体" w:cs="宋体-PUA"/>
                <w:sz w:val="24"/>
              </w:rPr>
              <w:t>必填</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05" w:hRule="exact"/>
        </w:trPr>
        <w:tc>
          <w:tcPr>
            <w:tcW w:w="649" w:type="dxa"/>
            <w:vMerge w:val="restart"/>
            <w:tcBorders>
              <w:left w:val="single" w:color="auto" w:sz="4" w:space="0"/>
            </w:tcBorders>
            <w:vAlign w:val="center"/>
          </w:tcPr>
          <w:p>
            <w:pPr>
              <w:jc w:val="center"/>
              <w:rPr>
                <w:rFonts w:ascii="宋体" w:hAnsi="宋体" w:cs="宋体-PUA"/>
                <w:sz w:val="24"/>
              </w:rPr>
            </w:pPr>
            <w:r>
              <w:rPr>
                <w:rFonts w:hint="eastAsia" w:ascii="宋体" w:hAnsi="宋体" w:cs="宋体-PUA"/>
                <w:sz w:val="24"/>
              </w:rPr>
              <w:t>参会 代  表 登记</w:t>
            </w:r>
          </w:p>
        </w:tc>
        <w:tc>
          <w:tcPr>
            <w:tcW w:w="1416" w:type="dxa"/>
            <w:tcBorders>
              <w:left w:val="single" w:color="auto" w:sz="4" w:space="0"/>
            </w:tcBorders>
            <w:vAlign w:val="center"/>
          </w:tcPr>
          <w:p>
            <w:pPr>
              <w:rPr>
                <w:rFonts w:ascii="宋体" w:hAnsi="宋体" w:cs="宋体-PUA"/>
                <w:sz w:val="24"/>
              </w:rPr>
            </w:pPr>
            <w:r>
              <w:rPr>
                <w:rFonts w:hint="eastAsia" w:ascii="宋体" w:hAnsi="宋体" w:cs="宋体-PUA"/>
                <w:sz w:val="24"/>
              </w:rPr>
              <w:t xml:space="preserve">  姓  名</w:t>
            </w:r>
          </w:p>
        </w:tc>
        <w:tc>
          <w:tcPr>
            <w:tcW w:w="750" w:type="dxa"/>
            <w:tcBorders>
              <w:left w:val="single" w:color="auto" w:sz="4" w:space="0"/>
            </w:tcBorders>
            <w:vAlign w:val="center"/>
          </w:tcPr>
          <w:p>
            <w:pPr>
              <w:rPr>
                <w:rFonts w:ascii="宋体" w:hAnsi="宋体" w:cs="宋体-PUA"/>
                <w:sz w:val="24"/>
              </w:rPr>
            </w:pPr>
            <w:r>
              <w:rPr>
                <w:rFonts w:hint="eastAsia" w:ascii="宋体" w:hAnsi="宋体" w:cs="宋体-PUA"/>
                <w:sz w:val="24"/>
              </w:rPr>
              <w:t>性 别</w:t>
            </w:r>
          </w:p>
        </w:tc>
        <w:tc>
          <w:tcPr>
            <w:tcW w:w="1085" w:type="dxa"/>
            <w:tcBorders>
              <w:bottom w:val="single" w:color="auto" w:sz="4" w:space="0"/>
            </w:tcBorders>
            <w:vAlign w:val="center"/>
          </w:tcPr>
          <w:p>
            <w:pPr>
              <w:rPr>
                <w:rFonts w:ascii="宋体" w:hAnsi="宋体" w:cs="宋体-PUA"/>
                <w:sz w:val="24"/>
              </w:rPr>
            </w:pPr>
            <w:r>
              <w:rPr>
                <w:rFonts w:hint="eastAsia" w:ascii="宋体" w:hAnsi="宋体" w:cs="宋体-PUA"/>
                <w:sz w:val="24"/>
              </w:rPr>
              <w:t>职务/称</w:t>
            </w:r>
          </w:p>
        </w:tc>
        <w:tc>
          <w:tcPr>
            <w:tcW w:w="2003" w:type="dxa"/>
            <w:gridSpan w:val="2"/>
            <w:tcBorders>
              <w:bottom w:val="single" w:color="auto" w:sz="4" w:space="0"/>
            </w:tcBorders>
            <w:vAlign w:val="center"/>
          </w:tcPr>
          <w:p>
            <w:pPr>
              <w:rPr>
                <w:rFonts w:ascii="宋体" w:hAnsi="宋体" w:cs="宋体-PUA"/>
                <w:sz w:val="24"/>
              </w:rPr>
            </w:pPr>
            <w:r>
              <w:rPr>
                <w:rFonts w:hint="eastAsia" w:ascii="宋体" w:hAnsi="宋体" w:cs="宋体-PUA"/>
                <w:sz w:val="24"/>
              </w:rPr>
              <w:t xml:space="preserve">   手   机</w:t>
            </w:r>
          </w:p>
        </w:tc>
        <w:tc>
          <w:tcPr>
            <w:tcW w:w="3287" w:type="dxa"/>
            <w:gridSpan w:val="2"/>
            <w:tcBorders>
              <w:bottom w:val="single" w:color="auto" w:sz="4" w:space="0"/>
              <w:right w:val="single" w:color="auto" w:sz="4" w:space="0"/>
            </w:tcBorders>
            <w:vAlign w:val="center"/>
          </w:tcPr>
          <w:p>
            <w:pPr>
              <w:rPr>
                <w:rFonts w:ascii="宋体" w:hAnsi="宋体" w:cs="宋体-PUA"/>
                <w:sz w:val="24"/>
              </w:rPr>
            </w:pPr>
            <w:r>
              <w:rPr>
                <w:rFonts w:hint="eastAsia" w:ascii="宋体" w:hAnsi="宋体" w:cs="宋体-PUA"/>
                <w:sz w:val="24"/>
              </w:rPr>
              <w:t xml:space="preserve">      电 子 邮 箱</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91" w:hRule="exact"/>
        </w:trPr>
        <w:tc>
          <w:tcPr>
            <w:tcW w:w="649" w:type="dxa"/>
            <w:vMerge w:val="continue"/>
            <w:tcBorders>
              <w:left w:val="single" w:color="auto" w:sz="4" w:space="0"/>
            </w:tcBorders>
            <w:textDirection w:val="tbRlV"/>
            <w:vAlign w:val="center"/>
          </w:tcPr>
          <w:p>
            <w:pPr>
              <w:rPr>
                <w:rFonts w:ascii="宋体" w:hAnsi="宋体" w:cs="宋体-PUA"/>
                <w:sz w:val="24"/>
              </w:rPr>
            </w:pPr>
          </w:p>
        </w:tc>
        <w:tc>
          <w:tcPr>
            <w:tcW w:w="1416" w:type="dxa"/>
            <w:tcBorders>
              <w:left w:val="single" w:color="auto" w:sz="4" w:space="0"/>
            </w:tcBorders>
            <w:vAlign w:val="center"/>
          </w:tcPr>
          <w:p>
            <w:pPr>
              <w:rPr>
                <w:rFonts w:ascii="宋体" w:hAnsi="宋体" w:cs="宋体-PUA"/>
                <w:sz w:val="24"/>
              </w:rPr>
            </w:pPr>
          </w:p>
        </w:tc>
        <w:tc>
          <w:tcPr>
            <w:tcW w:w="750" w:type="dxa"/>
            <w:tcBorders>
              <w:left w:val="single" w:color="auto" w:sz="4" w:space="0"/>
            </w:tcBorders>
            <w:vAlign w:val="center"/>
          </w:tcPr>
          <w:p>
            <w:pPr>
              <w:rPr>
                <w:rFonts w:ascii="宋体" w:hAnsi="宋体" w:cs="宋体-PUA"/>
                <w:sz w:val="24"/>
              </w:rPr>
            </w:pPr>
          </w:p>
        </w:tc>
        <w:tc>
          <w:tcPr>
            <w:tcW w:w="1085" w:type="dxa"/>
            <w:tcBorders>
              <w:bottom w:val="single" w:color="auto" w:sz="4" w:space="0"/>
            </w:tcBorders>
            <w:vAlign w:val="center"/>
          </w:tcPr>
          <w:p>
            <w:pPr>
              <w:rPr>
                <w:rFonts w:ascii="宋体" w:hAnsi="宋体" w:cs="宋体-PUA"/>
                <w:sz w:val="24"/>
              </w:rPr>
            </w:pPr>
          </w:p>
        </w:tc>
        <w:tc>
          <w:tcPr>
            <w:tcW w:w="2003" w:type="dxa"/>
            <w:gridSpan w:val="2"/>
            <w:tcBorders>
              <w:bottom w:val="single" w:color="auto" w:sz="4" w:space="0"/>
            </w:tcBorders>
            <w:vAlign w:val="center"/>
          </w:tcPr>
          <w:p>
            <w:pPr>
              <w:rPr>
                <w:rFonts w:ascii="宋体" w:hAnsi="宋体" w:cs="宋体-PUA"/>
                <w:sz w:val="24"/>
              </w:rPr>
            </w:pPr>
          </w:p>
        </w:tc>
        <w:tc>
          <w:tcPr>
            <w:tcW w:w="3287" w:type="dxa"/>
            <w:gridSpan w:val="2"/>
            <w:tcBorders>
              <w:bottom w:val="single" w:color="auto" w:sz="4" w:space="0"/>
              <w:right w:val="single" w:color="auto" w:sz="4" w:space="0"/>
            </w:tcBorders>
            <w:vAlign w:val="center"/>
          </w:tcPr>
          <w:p>
            <w:pPr>
              <w:rPr>
                <w:rFonts w:ascii="宋体" w:hAnsi="宋体" w:cs="宋体-PUA"/>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76" w:hRule="exact"/>
        </w:trPr>
        <w:tc>
          <w:tcPr>
            <w:tcW w:w="649" w:type="dxa"/>
            <w:vMerge w:val="continue"/>
            <w:tcBorders>
              <w:left w:val="single" w:color="auto" w:sz="4" w:space="0"/>
            </w:tcBorders>
            <w:textDirection w:val="tbRlV"/>
            <w:vAlign w:val="center"/>
          </w:tcPr>
          <w:p>
            <w:pPr>
              <w:rPr>
                <w:rFonts w:ascii="宋体" w:hAnsi="宋体" w:cs="宋体-PUA"/>
                <w:sz w:val="24"/>
              </w:rPr>
            </w:pPr>
          </w:p>
        </w:tc>
        <w:tc>
          <w:tcPr>
            <w:tcW w:w="1416" w:type="dxa"/>
            <w:tcBorders>
              <w:left w:val="single" w:color="auto" w:sz="4" w:space="0"/>
            </w:tcBorders>
            <w:vAlign w:val="center"/>
          </w:tcPr>
          <w:p>
            <w:pPr>
              <w:rPr>
                <w:rFonts w:ascii="宋体" w:hAnsi="宋体" w:cs="宋体-PUA"/>
                <w:sz w:val="24"/>
              </w:rPr>
            </w:pPr>
          </w:p>
        </w:tc>
        <w:tc>
          <w:tcPr>
            <w:tcW w:w="750" w:type="dxa"/>
            <w:tcBorders>
              <w:left w:val="single" w:color="auto" w:sz="4" w:space="0"/>
            </w:tcBorders>
            <w:vAlign w:val="center"/>
          </w:tcPr>
          <w:p>
            <w:pPr>
              <w:rPr>
                <w:rFonts w:ascii="宋体" w:hAnsi="宋体" w:cs="宋体-PUA"/>
                <w:sz w:val="24"/>
              </w:rPr>
            </w:pPr>
          </w:p>
        </w:tc>
        <w:tc>
          <w:tcPr>
            <w:tcW w:w="1085" w:type="dxa"/>
            <w:tcBorders>
              <w:bottom w:val="single" w:color="auto" w:sz="4" w:space="0"/>
            </w:tcBorders>
            <w:vAlign w:val="center"/>
          </w:tcPr>
          <w:p>
            <w:pPr>
              <w:rPr>
                <w:rFonts w:ascii="宋体" w:hAnsi="宋体" w:cs="宋体-PUA"/>
                <w:sz w:val="24"/>
              </w:rPr>
            </w:pPr>
          </w:p>
        </w:tc>
        <w:tc>
          <w:tcPr>
            <w:tcW w:w="2003" w:type="dxa"/>
            <w:gridSpan w:val="2"/>
            <w:tcBorders>
              <w:bottom w:val="single" w:color="auto" w:sz="4" w:space="0"/>
            </w:tcBorders>
            <w:vAlign w:val="center"/>
          </w:tcPr>
          <w:p>
            <w:pPr>
              <w:rPr>
                <w:rFonts w:ascii="宋体" w:hAnsi="宋体" w:cs="宋体-PUA"/>
                <w:sz w:val="24"/>
              </w:rPr>
            </w:pPr>
          </w:p>
        </w:tc>
        <w:tc>
          <w:tcPr>
            <w:tcW w:w="3287" w:type="dxa"/>
            <w:gridSpan w:val="2"/>
            <w:tcBorders>
              <w:bottom w:val="single" w:color="auto" w:sz="4" w:space="0"/>
              <w:right w:val="single" w:color="auto" w:sz="4" w:space="0"/>
            </w:tcBorders>
            <w:vAlign w:val="center"/>
          </w:tcPr>
          <w:p>
            <w:pPr>
              <w:rPr>
                <w:rFonts w:ascii="宋体" w:hAnsi="宋体" w:cs="宋体-PUA"/>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44" w:hRule="exact"/>
        </w:trPr>
        <w:tc>
          <w:tcPr>
            <w:tcW w:w="649" w:type="dxa"/>
            <w:vMerge w:val="continue"/>
            <w:tcBorders>
              <w:left w:val="single" w:color="auto" w:sz="4" w:space="0"/>
            </w:tcBorders>
            <w:textDirection w:val="tbRlV"/>
            <w:vAlign w:val="center"/>
          </w:tcPr>
          <w:p>
            <w:pPr>
              <w:rPr>
                <w:rFonts w:ascii="宋体" w:hAnsi="宋体" w:cs="宋体-PUA"/>
                <w:sz w:val="24"/>
              </w:rPr>
            </w:pPr>
          </w:p>
        </w:tc>
        <w:tc>
          <w:tcPr>
            <w:tcW w:w="1416" w:type="dxa"/>
            <w:tcBorders>
              <w:left w:val="single" w:color="auto" w:sz="4" w:space="0"/>
            </w:tcBorders>
            <w:vAlign w:val="center"/>
          </w:tcPr>
          <w:p>
            <w:pPr>
              <w:rPr>
                <w:rFonts w:ascii="宋体" w:hAnsi="宋体" w:cs="宋体-PUA"/>
                <w:sz w:val="24"/>
              </w:rPr>
            </w:pPr>
          </w:p>
        </w:tc>
        <w:tc>
          <w:tcPr>
            <w:tcW w:w="750" w:type="dxa"/>
            <w:tcBorders>
              <w:left w:val="single" w:color="auto" w:sz="4" w:space="0"/>
            </w:tcBorders>
            <w:vAlign w:val="center"/>
          </w:tcPr>
          <w:p>
            <w:pPr>
              <w:rPr>
                <w:rFonts w:ascii="宋体" w:hAnsi="宋体" w:cs="宋体-PUA"/>
                <w:sz w:val="24"/>
              </w:rPr>
            </w:pPr>
          </w:p>
        </w:tc>
        <w:tc>
          <w:tcPr>
            <w:tcW w:w="1085" w:type="dxa"/>
            <w:tcBorders>
              <w:bottom w:val="single" w:color="auto" w:sz="4" w:space="0"/>
            </w:tcBorders>
            <w:vAlign w:val="center"/>
          </w:tcPr>
          <w:p>
            <w:pPr>
              <w:rPr>
                <w:rFonts w:ascii="宋体" w:hAnsi="宋体" w:cs="宋体-PUA"/>
                <w:sz w:val="24"/>
              </w:rPr>
            </w:pPr>
          </w:p>
        </w:tc>
        <w:tc>
          <w:tcPr>
            <w:tcW w:w="2003" w:type="dxa"/>
            <w:gridSpan w:val="2"/>
            <w:tcBorders>
              <w:bottom w:val="single" w:color="auto" w:sz="4" w:space="0"/>
            </w:tcBorders>
            <w:vAlign w:val="center"/>
          </w:tcPr>
          <w:p>
            <w:pPr>
              <w:rPr>
                <w:rFonts w:ascii="宋体" w:hAnsi="宋体" w:cs="宋体-PUA"/>
                <w:sz w:val="24"/>
              </w:rPr>
            </w:pPr>
          </w:p>
        </w:tc>
        <w:tc>
          <w:tcPr>
            <w:tcW w:w="3287" w:type="dxa"/>
            <w:gridSpan w:val="2"/>
            <w:tcBorders>
              <w:bottom w:val="single" w:color="auto" w:sz="4" w:space="0"/>
              <w:right w:val="single" w:color="auto" w:sz="4" w:space="0"/>
            </w:tcBorders>
            <w:vAlign w:val="center"/>
          </w:tcPr>
          <w:p>
            <w:pPr>
              <w:rPr>
                <w:rFonts w:ascii="宋体" w:hAnsi="宋体" w:cs="宋体-PUA"/>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75" w:hRule="exact"/>
        </w:trPr>
        <w:tc>
          <w:tcPr>
            <w:tcW w:w="649" w:type="dxa"/>
            <w:vMerge w:val="continue"/>
            <w:tcBorders>
              <w:left w:val="single" w:color="auto" w:sz="4" w:space="0"/>
            </w:tcBorders>
            <w:textDirection w:val="tbRlV"/>
            <w:vAlign w:val="center"/>
          </w:tcPr>
          <w:p>
            <w:pPr>
              <w:rPr>
                <w:rFonts w:ascii="宋体" w:hAnsi="宋体" w:cs="宋体-PUA"/>
                <w:sz w:val="24"/>
              </w:rPr>
            </w:pPr>
          </w:p>
        </w:tc>
        <w:tc>
          <w:tcPr>
            <w:tcW w:w="1416" w:type="dxa"/>
            <w:tcBorders>
              <w:left w:val="single" w:color="auto" w:sz="4" w:space="0"/>
            </w:tcBorders>
            <w:vAlign w:val="center"/>
          </w:tcPr>
          <w:p>
            <w:pPr>
              <w:rPr>
                <w:rFonts w:ascii="宋体" w:hAnsi="宋体" w:cs="宋体-PUA"/>
                <w:sz w:val="24"/>
              </w:rPr>
            </w:pPr>
          </w:p>
        </w:tc>
        <w:tc>
          <w:tcPr>
            <w:tcW w:w="750" w:type="dxa"/>
            <w:tcBorders>
              <w:left w:val="single" w:color="auto" w:sz="4" w:space="0"/>
            </w:tcBorders>
            <w:vAlign w:val="center"/>
          </w:tcPr>
          <w:p>
            <w:pPr>
              <w:rPr>
                <w:rFonts w:ascii="宋体" w:hAnsi="宋体" w:cs="宋体-PUA"/>
                <w:sz w:val="24"/>
              </w:rPr>
            </w:pPr>
          </w:p>
        </w:tc>
        <w:tc>
          <w:tcPr>
            <w:tcW w:w="1085" w:type="dxa"/>
            <w:tcBorders>
              <w:bottom w:val="single" w:color="auto" w:sz="4" w:space="0"/>
            </w:tcBorders>
            <w:vAlign w:val="center"/>
          </w:tcPr>
          <w:p>
            <w:pPr>
              <w:rPr>
                <w:rFonts w:ascii="宋体" w:hAnsi="宋体" w:cs="宋体-PUA"/>
                <w:sz w:val="24"/>
              </w:rPr>
            </w:pPr>
          </w:p>
        </w:tc>
        <w:tc>
          <w:tcPr>
            <w:tcW w:w="2003" w:type="dxa"/>
            <w:gridSpan w:val="2"/>
            <w:tcBorders>
              <w:bottom w:val="single" w:color="auto" w:sz="4" w:space="0"/>
            </w:tcBorders>
            <w:vAlign w:val="center"/>
          </w:tcPr>
          <w:p>
            <w:pPr>
              <w:rPr>
                <w:rFonts w:ascii="宋体" w:hAnsi="宋体" w:cs="宋体-PUA"/>
                <w:sz w:val="24"/>
              </w:rPr>
            </w:pPr>
          </w:p>
        </w:tc>
        <w:tc>
          <w:tcPr>
            <w:tcW w:w="3287" w:type="dxa"/>
            <w:gridSpan w:val="2"/>
            <w:tcBorders>
              <w:bottom w:val="single" w:color="auto" w:sz="4" w:space="0"/>
              <w:right w:val="single" w:color="auto" w:sz="4" w:space="0"/>
            </w:tcBorders>
            <w:vAlign w:val="center"/>
          </w:tcPr>
          <w:p>
            <w:pPr>
              <w:rPr>
                <w:rFonts w:ascii="宋体" w:hAnsi="宋体" w:cs="宋体-PUA"/>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695" w:hRule="atLeast"/>
        </w:trPr>
        <w:tc>
          <w:tcPr>
            <w:tcW w:w="5604" w:type="dxa"/>
            <w:gridSpan w:val="5"/>
            <w:tcBorders>
              <w:left w:val="single" w:color="auto" w:sz="4" w:space="0"/>
              <w:right w:val="single" w:color="auto" w:sz="4" w:space="0"/>
            </w:tcBorders>
            <w:vAlign w:val="center"/>
          </w:tcPr>
          <w:p>
            <w:pPr>
              <w:spacing w:line="0" w:lineRule="atLeast"/>
              <w:rPr>
                <w:rFonts w:ascii="宋体" w:hAnsi="宋体" w:cs="宋体-PUA"/>
                <w:b/>
                <w:bCs/>
                <w:sz w:val="24"/>
              </w:rPr>
            </w:pPr>
            <w:r>
              <w:rPr>
                <w:rFonts w:hint="eastAsia" w:ascii="宋体" w:hAnsi="宋体" w:cs="宋体-PUA"/>
                <w:b/>
                <w:bCs/>
                <w:sz w:val="24"/>
              </w:rPr>
              <w:t>会议指定收款账户：</w:t>
            </w:r>
          </w:p>
          <w:p>
            <w:pPr>
              <w:spacing w:line="0" w:lineRule="atLeast"/>
              <w:rPr>
                <w:rFonts w:ascii="宋体" w:hAnsi="宋体" w:cs="宋体-PUA"/>
                <w:b/>
                <w:bCs/>
                <w:sz w:val="24"/>
              </w:rPr>
            </w:pPr>
            <w:r>
              <w:rPr>
                <w:rFonts w:hint="eastAsia" w:ascii="宋体" w:hAnsi="宋体" w:cs="宋体-PUA"/>
                <w:b/>
                <w:bCs/>
                <w:sz w:val="24"/>
              </w:rPr>
              <w:t xml:space="preserve">户  名：北京晟勋炎国际会议服务中心 </w:t>
            </w:r>
          </w:p>
          <w:p>
            <w:pPr>
              <w:spacing w:line="0" w:lineRule="atLeast"/>
              <w:rPr>
                <w:rFonts w:ascii="宋体" w:hAnsi="宋体" w:cs="宋体-PUA"/>
                <w:b/>
                <w:bCs/>
                <w:sz w:val="24"/>
              </w:rPr>
            </w:pPr>
            <w:r>
              <w:rPr>
                <w:rFonts w:hint="eastAsia" w:ascii="宋体" w:hAnsi="宋体" w:cs="宋体-PUA"/>
                <w:b/>
                <w:bCs/>
                <w:sz w:val="24"/>
              </w:rPr>
              <w:t>开户行：中国工商银行北京玉泉路支行</w:t>
            </w:r>
          </w:p>
          <w:p>
            <w:pPr>
              <w:spacing w:line="0" w:lineRule="atLeast"/>
              <w:rPr>
                <w:rFonts w:ascii="宋体" w:hAnsi="宋体" w:cs="宋体-PUA"/>
                <w:b/>
                <w:bCs/>
                <w:sz w:val="24"/>
              </w:rPr>
            </w:pPr>
            <w:r>
              <w:rPr>
                <w:rFonts w:hint="eastAsia" w:ascii="宋体" w:hAnsi="宋体" w:cs="宋体-PUA"/>
                <w:b/>
                <w:bCs/>
                <w:sz w:val="24"/>
              </w:rPr>
              <w:t xml:space="preserve">账  号：020 006 301 920 003 3830  </w:t>
            </w:r>
          </w:p>
          <w:p>
            <w:pPr>
              <w:spacing w:line="0" w:lineRule="atLeast"/>
              <w:rPr>
                <w:rFonts w:ascii="宋体" w:hAnsi="宋体" w:cs="宋体"/>
                <w:b/>
                <w:bCs/>
                <w:sz w:val="24"/>
              </w:rPr>
            </w:pPr>
            <w:r>
              <w:rPr>
                <w:rFonts w:hint="eastAsia" w:ascii="宋体" w:hAnsi="宋体" w:cs="宋体"/>
                <w:b/>
                <w:bCs/>
                <w:sz w:val="24"/>
              </w:rPr>
              <w:t>汇款请注明：南京药厂公用工程系统注册费</w:t>
            </w:r>
          </w:p>
        </w:tc>
        <w:tc>
          <w:tcPr>
            <w:tcW w:w="3586" w:type="dxa"/>
            <w:gridSpan w:val="3"/>
            <w:tcBorders>
              <w:left w:val="single" w:color="auto" w:sz="4" w:space="0"/>
              <w:right w:val="single" w:color="auto" w:sz="4" w:space="0"/>
            </w:tcBorders>
            <w:vAlign w:val="center"/>
          </w:tcPr>
          <w:p>
            <w:pPr>
              <w:spacing w:line="0" w:lineRule="atLeast"/>
              <w:rPr>
                <w:rFonts w:ascii="宋体" w:hAnsi="宋体" w:cs="宋体-PUA"/>
                <w:b/>
                <w:bCs/>
                <w:sz w:val="24"/>
              </w:rPr>
            </w:pPr>
            <w:r>
              <w:rPr>
                <w:rFonts w:hint="eastAsia" w:ascii="宋体" w:hAnsi="宋体" w:cs="宋体-PUA"/>
                <w:b/>
                <w:bCs/>
                <w:sz w:val="24"/>
              </w:rPr>
              <w:t>是否需求展位：</w:t>
            </w:r>
            <w:r>
              <w:rPr>
                <w:rFonts w:hint="eastAsia" w:ascii="宋体" w:hAnsi="宋体" w:cs="宋体-PUA"/>
                <w:sz w:val="24"/>
              </w:rPr>
              <w:t>□</w:t>
            </w:r>
            <w:r>
              <w:rPr>
                <w:rFonts w:hint="eastAsia" w:ascii="宋体" w:hAnsi="宋体" w:cs="宋体-PUA"/>
                <w:b/>
                <w:bCs/>
                <w:sz w:val="24"/>
              </w:rPr>
              <w:t xml:space="preserve">是 </w:t>
            </w:r>
            <w:r>
              <w:rPr>
                <w:rFonts w:hint="eastAsia" w:ascii="宋体" w:hAnsi="宋体" w:cs="宋体-PUA"/>
                <w:sz w:val="24"/>
              </w:rPr>
              <w:t xml:space="preserve">□ </w:t>
            </w:r>
            <w:r>
              <w:rPr>
                <w:rFonts w:hint="eastAsia" w:ascii="宋体" w:hAnsi="宋体" w:cs="宋体-PUA"/>
                <w:b/>
                <w:bCs/>
                <w:sz w:val="24"/>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614" w:hRule="atLeast"/>
        </w:trPr>
        <w:tc>
          <w:tcPr>
            <w:tcW w:w="9190" w:type="dxa"/>
            <w:gridSpan w:val="8"/>
            <w:tcBorders>
              <w:left w:val="single" w:color="auto" w:sz="4" w:space="0"/>
              <w:right w:val="single" w:color="auto" w:sz="4" w:space="0"/>
            </w:tcBorders>
            <w:vAlign w:val="center"/>
          </w:tcPr>
          <w:p>
            <w:pPr>
              <w:spacing w:line="300" w:lineRule="exact"/>
              <w:rPr>
                <w:rFonts w:ascii="宋体" w:hAnsi="宋体" w:cs="宋体-PUA"/>
                <w:sz w:val="24"/>
              </w:rPr>
            </w:pPr>
            <w:r>
              <w:rPr>
                <w:rFonts w:hint="eastAsia" w:ascii="宋体" w:hAnsi="宋体" w:cs="宋体"/>
                <w:sz w:val="24"/>
              </w:rPr>
              <w:t>1</w:t>
            </w:r>
            <w:r>
              <w:rPr>
                <w:rFonts w:hint="eastAsia" w:ascii="宋体" w:hAnsi="宋体" w:cs="宋体-PUA"/>
                <w:sz w:val="24"/>
              </w:rPr>
              <w:t>、请您准确填写上表各项信息,以便会务组制作代表证等相关会议资料。</w:t>
            </w:r>
          </w:p>
          <w:p>
            <w:pPr>
              <w:spacing w:line="300" w:lineRule="exact"/>
              <w:rPr>
                <w:rFonts w:ascii="宋体" w:hAnsi="宋体" w:cs="宋体-PUA"/>
                <w:b/>
                <w:sz w:val="24"/>
              </w:rPr>
            </w:pPr>
            <w:r>
              <w:rPr>
                <w:rFonts w:hint="eastAsia" w:ascii="宋体" w:hAnsi="宋体" w:cs="宋体"/>
                <w:sz w:val="24"/>
              </w:rPr>
              <w:t>2</w:t>
            </w:r>
            <w:r>
              <w:rPr>
                <w:rFonts w:hint="eastAsia" w:ascii="宋体" w:hAnsi="宋体" w:cs="宋体-PUA"/>
                <w:b/>
                <w:sz w:val="24"/>
              </w:rPr>
              <w:t>、请您在回传此确认表后</w:t>
            </w:r>
            <w:r>
              <w:rPr>
                <w:rFonts w:hint="eastAsia" w:ascii="宋体" w:hAnsi="宋体" w:cs="宋体"/>
                <w:b/>
                <w:sz w:val="24"/>
              </w:rPr>
              <w:t>3</w:t>
            </w:r>
            <w:r>
              <w:rPr>
                <w:rFonts w:hint="eastAsia" w:ascii="宋体" w:hAnsi="宋体" w:cs="宋体-PUA"/>
                <w:b/>
                <w:sz w:val="24"/>
              </w:rPr>
              <w:t>个工作日内办理付款。</w:t>
            </w:r>
          </w:p>
          <w:p>
            <w:pPr>
              <w:spacing w:line="300" w:lineRule="exact"/>
              <w:rPr>
                <w:rFonts w:ascii="宋体" w:hAnsi="宋体" w:cs="宋体-PUA"/>
                <w:sz w:val="24"/>
              </w:rPr>
            </w:pPr>
            <w:r>
              <w:rPr>
                <w:rFonts w:hint="eastAsia" w:ascii="宋体" w:hAnsi="宋体" w:cs="宋体"/>
                <w:sz w:val="24"/>
              </w:rPr>
              <w:t>3</w:t>
            </w:r>
            <w:r>
              <w:rPr>
                <w:rFonts w:hint="eastAsia" w:ascii="宋体" w:hAnsi="宋体" w:cs="宋体-PUA"/>
                <w:sz w:val="24"/>
              </w:rPr>
              <w:t>、</w:t>
            </w:r>
            <w:bookmarkStart w:id="0" w:name="_GoBack"/>
            <w:bookmarkEnd w:id="0"/>
            <w:r>
              <w:rPr>
                <w:rFonts w:hint="eastAsia" w:ascii="宋体" w:hAnsi="宋体" w:cs="宋体-PUA"/>
                <w:sz w:val="24"/>
              </w:rPr>
              <w:t>款到后我们会给您出具正式会议用</w:t>
            </w:r>
            <w:r>
              <w:rPr>
                <w:rFonts w:hint="eastAsia" w:ascii="宋体" w:hAnsi="宋体" w:cs="宋体-PUA"/>
                <w:b/>
                <w:bCs/>
                <w:sz w:val="24"/>
              </w:rPr>
              <w:t>增值税普通发票</w:t>
            </w:r>
            <w:r>
              <w:rPr>
                <w:rFonts w:hint="eastAsia" w:ascii="宋体" w:hAnsi="宋体" w:cs="宋体-PUA"/>
                <w:sz w:val="24"/>
              </w:rPr>
              <w:t>。</w:t>
            </w:r>
          </w:p>
          <w:p>
            <w:pPr>
              <w:spacing w:line="300" w:lineRule="exact"/>
              <w:ind w:left="353" w:hanging="352" w:hangingChars="147"/>
              <w:rPr>
                <w:rFonts w:ascii="宋体" w:hAnsi="宋体" w:cs="宋体-PUA"/>
                <w:sz w:val="24"/>
              </w:rPr>
            </w:pPr>
            <w:r>
              <w:rPr>
                <w:rFonts w:hint="eastAsia" w:ascii="宋体" w:hAnsi="宋体" w:cs="宋体"/>
                <w:sz w:val="24"/>
              </w:rPr>
              <w:t>4</w:t>
            </w:r>
            <w:r>
              <w:rPr>
                <w:rFonts w:hint="eastAsia" w:ascii="宋体" w:hAnsi="宋体" w:cs="宋体-PUA"/>
                <w:sz w:val="24"/>
              </w:rPr>
              <w:t>、我们在会议召开前一周左右给您发第二轮报到通知。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83" w:hRule="atLeast"/>
        </w:trPr>
        <w:tc>
          <w:tcPr>
            <w:tcW w:w="9190" w:type="dxa"/>
            <w:gridSpan w:val="8"/>
            <w:tcBorders>
              <w:left w:val="single" w:color="auto" w:sz="4" w:space="0"/>
              <w:right w:val="single" w:color="auto" w:sz="4" w:space="0"/>
            </w:tcBorders>
            <w:vAlign w:val="center"/>
          </w:tcPr>
          <w:p>
            <w:pPr>
              <w:pStyle w:val="5"/>
              <w:keepNext w:val="0"/>
              <w:keepLines w:val="0"/>
              <w:pageBreakBefore w:val="0"/>
              <w:tabs>
                <w:tab w:val="left" w:pos="1440"/>
              </w:tabs>
              <w:kinsoku/>
              <w:wordWrap/>
              <w:overflowPunct/>
              <w:topLinePunct w:val="0"/>
              <w:autoSpaceDE/>
              <w:autoSpaceDN/>
              <w:bidi w:val="0"/>
              <w:adjustRightInd/>
              <w:snapToGrid/>
              <w:spacing w:line="300" w:lineRule="exact"/>
              <w:ind w:firstLine="0"/>
              <w:textAlignment w:val="auto"/>
              <w:rPr>
                <w:rFonts w:hint="eastAsia" w:ascii="新宋体" w:hAnsi="新宋体" w:eastAsia="新宋体" w:cs="新宋体"/>
                <w:b w:val="0"/>
                <w:sz w:val="24"/>
                <w:szCs w:val="24"/>
                <w:lang w:val="en-US" w:eastAsia="zh-CN"/>
              </w:rPr>
            </w:pPr>
            <w:r>
              <w:rPr>
                <w:rFonts w:hint="eastAsia" w:ascii="新宋体" w:hAnsi="新宋体" w:eastAsia="新宋体" w:cs="新宋体"/>
                <w:b w:val="0"/>
                <w:sz w:val="24"/>
                <w:szCs w:val="24"/>
              </w:rPr>
              <w:t xml:space="preserve">联 系 人: </w:t>
            </w:r>
            <w:r>
              <w:rPr>
                <w:rFonts w:hint="eastAsia" w:ascii="新宋体" w:hAnsi="新宋体" w:eastAsia="新宋体" w:cs="新宋体"/>
                <w:b w:val="0"/>
                <w:sz w:val="24"/>
                <w:szCs w:val="24"/>
                <w:lang w:val="en-US" w:eastAsia="zh-CN"/>
              </w:rPr>
              <w:t>马超</w:t>
            </w:r>
            <w:r>
              <w:rPr>
                <w:rFonts w:hint="eastAsia" w:ascii="新宋体" w:hAnsi="新宋体" w:eastAsia="新宋体" w:cs="新宋体"/>
                <w:b w:val="0"/>
                <w:sz w:val="24"/>
                <w:szCs w:val="24"/>
              </w:rPr>
              <w:t xml:space="preserve">      </w:t>
            </w:r>
            <w:r>
              <w:rPr>
                <w:rFonts w:hint="eastAsia" w:ascii="新宋体" w:hAnsi="新宋体" w:eastAsia="新宋体" w:cs="新宋体"/>
                <w:b w:val="0"/>
                <w:sz w:val="24"/>
                <w:szCs w:val="24"/>
                <w:lang w:val="en-US" w:eastAsia="zh-CN"/>
              </w:rPr>
              <w:t xml:space="preserve">   </w:t>
            </w:r>
            <w:r>
              <w:rPr>
                <w:rFonts w:hint="eastAsia" w:ascii="新宋体" w:hAnsi="新宋体" w:eastAsia="新宋体" w:cs="新宋体"/>
                <w:b w:val="0"/>
                <w:sz w:val="24"/>
                <w:szCs w:val="24"/>
              </w:rPr>
              <w:t xml:space="preserve"> 手机/微信：13</w:t>
            </w:r>
            <w:r>
              <w:rPr>
                <w:rFonts w:hint="eastAsia" w:ascii="新宋体" w:hAnsi="新宋体" w:eastAsia="新宋体" w:cs="新宋体"/>
                <w:b w:val="0"/>
                <w:sz w:val="24"/>
                <w:szCs w:val="24"/>
                <w:lang w:val="en-US" w:eastAsia="zh-CN"/>
              </w:rPr>
              <w:t>240487419</w:t>
            </w:r>
          </w:p>
          <w:p>
            <w:pPr>
              <w:pStyle w:val="5"/>
              <w:keepNext w:val="0"/>
              <w:keepLines w:val="0"/>
              <w:pageBreakBefore w:val="0"/>
              <w:tabs>
                <w:tab w:val="left" w:pos="1440"/>
              </w:tabs>
              <w:kinsoku/>
              <w:wordWrap/>
              <w:overflowPunct/>
              <w:topLinePunct w:val="0"/>
              <w:autoSpaceDE/>
              <w:autoSpaceDN/>
              <w:bidi w:val="0"/>
              <w:adjustRightInd/>
              <w:snapToGrid/>
              <w:spacing w:line="300" w:lineRule="exact"/>
              <w:ind w:firstLine="0"/>
              <w:textAlignment w:val="auto"/>
              <w:rPr>
                <w:rFonts w:ascii="宋体" w:hAnsi="宋体" w:cs="宋体-PUA"/>
                <w:b/>
                <w:bCs/>
                <w:sz w:val="24"/>
              </w:rPr>
            </w:pPr>
            <w:r>
              <w:rPr>
                <w:rFonts w:hint="eastAsia" w:ascii="新宋体" w:hAnsi="新宋体" w:eastAsia="新宋体" w:cs="新宋体"/>
                <w:b w:val="0"/>
                <w:sz w:val="24"/>
                <w:szCs w:val="24"/>
              </w:rPr>
              <w:t>电话/传真：010-8</w:t>
            </w:r>
            <w:r>
              <w:rPr>
                <w:rFonts w:hint="eastAsia" w:ascii="新宋体" w:hAnsi="新宋体" w:eastAsia="新宋体" w:cs="新宋体"/>
                <w:b w:val="0"/>
                <w:sz w:val="24"/>
                <w:szCs w:val="24"/>
                <w:lang w:val="en-US" w:eastAsia="zh-CN"/>
              </w:rPr>
              <w:t xml:space="preserve">8287870 </w:t>
            </w:r>
            <w:r>
              <w:rPr>
                <w:rFonts w:hint="eastAsia" w:ascii="新宋体" w:hAnsi="新宋体" w:eastAsia="新宋体" w:cs="新宋体"/>
                <w:b w:val="0"/>
                <w:sz w:val="24"/>
                <w:szCs w:val="24"/>
              </w:rPr>
              <w:t xml:space="preserve"> 电子邮箱：1</w:t>
            </w:r>
            <w:r>
              <w:rPr>
                <w:rFonts w:hint="eastAsia" w:ascii="新宋体" w:hAnsi="新宋体" w:eastAsia="新宋体" w:cs="新宋体"/>
                <w:b w:val="0"/>
                <w:sz w:val="24"/>
                <w:szCs w:val="24"/>
                <w:lang w:val="en-US" w:eastAsia="zh-CN"/>
              </w:rPr>
              <w:t>683101345</w:t>
            </w:r>
            <w:r>
              <w:rPr>
                <w:rFonts w:hint="eastAsia" w:ascii="新宋体" w:hAnsi="新宋体" w:eastAsia="新宋体" w:cs="新宋体"/>
                <w:b w:val="0"/>
                <w:sz w:val="24"/>
                <w:szCs w:val="24"/>
              </w:rPr>
              <w:t>@qq.com</w:t>
            </w:r>
            <w:r>
              <w:rPr>
                <w:rFonts w:ascii="宋体;SimSun" w:hAnsi="宋体;SimSun" w:eastAsia="宋体;SimSun" w:cs="宋体;SimSun"/>
                <w:b w:val="0"/>
                <w:szCs w:val="28"/>
              </w:rPr>
              <w:t xml:space="preserve"> </w:t>
            </w:r>
          </w:p>
        </w:tc>
      </w:tr>
    </w:tbl>
    <w:p>
      <w:pPr>
        <w:rPr>
          <w:rFonts w:cs="仿宋"/>
          <w:color w:val="000000"/>
          <w:sz w:val="28"/>
          <w:szCs w:val="28"/>
        </w:rPr>
      </w:pPr>
    </w:p>
    <w:sectPr>
      <w:pgSz w:w="11906" w:h="16838"/>
      <w:pgMar w:top="1440" w:right="1800" w:bottom="1440" w:left="1800" w:header="851" w:footer="0"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宋体;SimSun">
    <w:altName w:val="宋体"/>
    <w:panose1 w:val="020B0604020202020204"/>
    <w:charset w:val="00"/>
    <w:family w:val="auto"/>
    <w:pitch w:val="default"/>
    <w:sig w:usb0="00000000" w:usb1="00000000" w:usb2="00000000" w:usb3="00000000" w:csb0="00000000" w:csb1="00000000"/>
  </w:font>
  <w:font w:name="仿宋_GB2312;仿宋">
    <w:altName w:val="宋体"/>
    <w:panose1 w:val="020B0604020202020204"/>
    <w:charset w:val="86"/>
    <w:family w:val="roman"/>
    <w:pitch w:val="default"/>
    <w:sig w:usb0="00000000" w:usb1="00000000" w:usb2="00000000" w:usb3="00000000" w:csb0="00000000" w:csb1="00000000"/>
  </w:font>
  <w:font w:name="宋体;SimSun;宋体">
    <w:altName w:val="宋体"/>
    <w:panose1 w:val="020B0604020202020204"/>
    <w:charset w:val="86"/>
    <w:family w:val="roman"/>
    <w:pitch w:val="default"/>
    <w:sig w:usb0="00000000" w:usb1="00000000" w:usb2="00000000" w:usb3="00000000" w:csb0="00000000" w:csb1="00000000"/>
  </w:font>
  <w:font w:name="DejaVu Sans">
    <w:altName w:val="Times New Roman"/>
    <w:panose1 w:val="020B0604020202020204"/>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00" w:usb3="00000000" w:csb0="00040000" w:csb1="00000000"/>
  </w:font>
  <w:font w:name="宋体-PUA">
    <w:altName w:val="微软雅黑"/>
    <w:panose1 w:val="020B0604020202020204"/>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B12"/>
    <w:rsid w:val="00014ED6"/>
    <w:rsid w:val="000172AA"/>
    <w:rsid w:val="00060AC2"/>
    <w:rsid w:val="000759A5"/>
    <w:rsid w:val="000A2193"/>
    <w:rsid w:val="000B7827"/>
    <w:rsid w:val="000C00A3"/>
    <w:rsid w:val="001036FE"/>
    <w:rsid w:val="00124DDE"/>
    <w:rsid w:val="001322C9"/>
    <w:rsid w:val="0015398A"/>
    <w:rsid w:val="001664FE"/>
    <w:rsid w:val="00183DEA"/>
    <w:rsid w:val="00185138"/>
    <w:rsid w:val="00190897"/>
    <w:rsid w:val="001A7E05"/>
    <w:rsid w:val="001C741C"/>
    <w:rsid w:val="001D2A6D"/>
    <w:rsid w:val="001F1715"/>
    <w:rsid w:val="001F4CB4"/>
    <w:rsid w:val="00205F1C"/>
    <w:rsid w:val="0021302E"/>
    <w:rsid w:val="0022597B"/>
    <w:rsid w:val="00277D46"/>
    <w:rsid w:val="00282A28"/>
    <w:rsid w:val="00286E08"/>
    <w:rsid w:val="00287A60"/>
    <w:rsid w:val="002B519C"/>
    <w:rsid w:val="002D2676"/>
    <w:rsid w:val="002E4596"/>
    <w:rsid w:val="003003CC"/>
    <w:rsid w:val="0032162C"/>
    <w:rsid w:val="00334C1C"/>
    <w:rsid w:val="00336433"/>
    <w:rsid w:val="0034247B"/>
    <w:rsid w:val="00385057"/>
    <w:rsid w:val="00386C8F"/>
    <w:rsid w:val="00392E84"/>
    <w:rsid w:val="003C4EEB"/>
    <w:rsid w:val="003D2AC7"/>
    <w:rsid w:val="0040683E"/>
    <w:rsid w:val="00432EB9"/>
    <w:rsid w:val="004339D9"/>
    <w:rsid w:val="00442C87"/>
    <w:rsid w:val="0044419E"/>
    <w:rsid w:val="004651DB"/>
    <w:rsid w:val="00471F33"/>
    <w:rsid w:val="0047637B"/>
    <w:rsid w:val="00495545"/>
    <w:rsid w:val="004A3D95"/>
    <w:rsid w:val="004B730D"/>
    <w:rsid w:val="005160B7"/>
    <w:rsid w:val="00554A30"/>
    <w:rsid w:val="00586CE1"/>
    <w:rsid w:val="005A6B65"/>
    <w:rsid w:val="005B42BF"/>
    <w:rsid w:val="005C63F4"/>
    <w:rsid w:val="005E57EB"/>
    <w:rsid w:val="005F0AE6"/>
    <w:rsid w:val="006424C2"/>
    <w:rsid w:val="006930FD"/>
    <w:rsid w:val="006A7B12"/>
    <w:rsid w:val="006C46AC"/>
    <w:rsid w:val="006D7041"/>
    <w:rsid w:val="006E36A3"/>
    <w:rsid w:val="006E618C"/>
    <w:rsid w:val="006F5441"/>
    <w:rsid w:val="00715A01"/>
    <w:rsid w:val="00722D32"/>
    <w:rsid w:val="007250E5"/>
    <w:rsid w:val="0072776E"/>
    <w:rsid w:val="00732A38"/>
    <w:rsid w:val="0074269F"/>
    <w:rsid w:val="00743F70"/>
    <w:rsid w:val="00783D06"/>
    <w:rsid w:val="007E2E77"/>
    <w:rsid w:val="007F2A24"/>
    <w:rsid w:val="00847ACB"/>
    <w:rsid w:val="008502A1"/>
    <w:rsid w:val="00860FDE"/>
    <w:rsid w:val="00880DFF"/>
    <w:rsid w:val="00887E63"/>
    <w:rsid w:val="00892ECB"/>
    <w:rsid w:val="00893616"/>
    <w:rsid w:val="00893D82"/>
    <w:rsid w:val="008B79CC"/>
    <w:rsid w:val="008E5688"/>
    <w:rsid w:val="00914D84"/>
    <w:rsid w:val="00930B41"/>
    <w:rsid w:val="009313DD"/>
    <w:rsid w:val="009567C0"/>
    <w:rsid w:val="0095754B"/>
    <w:rsid w:val="00980B13"/>
    <w:rsid w:val="0098145C"/>
    <w:rsid w:val="00994BE7"/>
    <w:rsid w:val="009C1E6A"/>
    <w:rsid w:val="009F0779"/>
    <w:rsid w:val="009F7136"/>
    <w:rsid w:val="00A054E5"/>
    <w:rsid w:val="00A14C6E"/>
    <w:rsid w:val="00A37132"/>
    <w:rsid w:val="00A42C60"/>
    <w:rsid w:val="00A5061C"/>
    <w:rsid w:val="00A522CD"/>
    <w:rsid w:val="00A92A16"/>
    <w:rsid w:val="00A9511A"/>
    <w:rsid w:val="00A9595F"/>
    <w:rsid w:val="00AB58E2"/>
    <w:rsid w:val="00AB624B"/>
    <w:rsid w:val="00AE50D2"/>
    <w:rsid w:val="00AE706E"/>
    <w:rsid w:val="00B1035D"/>
    <w:rsid w:val="00B32D8B"/>
    <w:rsid w:val="00B36296"/>
    <w:rsid w:val="00B4670C"/>
    <w:rsid w:val="00B708CB"/>
    <w:rsid w:val="00C729B3"/>
    <w:rsid w:val="00CA7EEE"/>
    <w:rsid w:val="00CB06A4"/>
    <w:rsid w:val="00CB77E3"/>
    <w:rsid w:val="00CC2257"/>
    <w:rsid w:val="00CD3FBE"/>
    <w:rsid w:val="00CE7DA7"/>
    <w:rsid w:val="00CF0A61"/>
    <w:rsid w:val="00CF3E63"/>
    <w:rsid w:val="00D22431"/>
    <w:rsid w:val="00D35129"/>
    <w:rsid w:val="00D5291F"/>
    <w:rsid w:val="00D56313"/>
    <w:rsid w:val="00D65495"/>
    <w:rsid w:val="00D65CF2"/>
    <w:rsid w:val="00D74717"/>
    <w:rsid w:val="00D80318"/>
    <w:rsid w:val="00D81002"/>
    <w:rsid w:val="00DD2B16"/>
    <w:rsid w:val="00DD489E"/>
    <w:rsid w:val="00DE6621"/>
    <w:rsid w:val="00E16D42"/>
    <w:rsid w:val="00E251AE"/>
    <w:rsid w:val="00E30150"/>
    <w:rsid w:val="00E35553"/>
    <w:rsid w:val="00E37B06"/>
    <w:rsid w:val="00E4682E"/>
    <w:rsid w:val="00E618EE"/>
    <w:rsid w:val="00E64738"/>
    <w:rsid w:val="00EB2285"/>
    <w:rsid w:val="00EC0050"/>
    <w:rsid w:val="00EC3520"/>
    <w:rsid w:val="00ED57B4"/>
    <w:rsid w:val="00EE2D81"/>
    <w:rsid w:val="00F208F9"/>
    <w:rsid w:val="00F26144"/>
    <w:rsid w:val="00F4212B"/>
    <w:rsid w:val="00F60A08"/>
    <w:rsid w:val="00F70419"/>
    <w:rsid w:val="00F7653D"/>
    <w:rsid w:val="00F84DD5"/>
    <w:rsid w:val="00FD4C13"/>
    <w:rsid w:val="06AD1198"/>
    <w:rsid w:val="0BE3275A"/>
    <w:rsid w:val="1A6D4DED"/>
    <w:rsid w:val="27C32ACB"/>
    <w:rsid w:val="2E5E4340"/>
    <w:rsid w:val="3A31F384"/>
    <w:rsid w:val="3FF819BF"/>
    <w:rsid w:val="42B868FD"/>
    <w:rsid w:val="56F02AA1"/>
    <w:rsid w:val="5EE91F8D"/>
    <w:rsid w:val="6C4F1E42"/>
    <w:rsid w:val="76384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SimSun" w:cs="Times New Roman"/>
      <w:kern w:val="2"/>
      <w:sz w:val="21"/>
      <w:szCs w:val="24"/>
      <w:lang w:val="en-US" w:eastAsia="zh-CN" w:bidi="ar-SA"/>
    </w:rPr>
  </w:style>
  <w:style w:type="paragraph" w:styleId="2">
    <w:name w:val="heading 3"/>
    <w:basedOn w:val="1"/>
    <w:next w:val="1"/>
    <w:unhideWhenUsed/>
    <w:qFormat/>
    <w:uiPriority w:val="9"/>
    <w:pPr>
      <w:spacing w:beforeAutospacing="1" w:afterAutospacing="1"/>
      <w:jc w:val="left"/>
      <w:outlineLvl w:val="2"/>
    </w:pPr>
    <w:rPr>
      <w:rFonts w:hint="eastAsia" w:ascii="宋体" w:hAnsi="宋体" w:eastAsia="宋体"/>
      <w:b/>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qFormat/>
    <w:uiPriority w:val="0"/>
    <w:pPr>
      <w:suppressLineNumbers/>
      <w:spacing w:before="120" w:after="120"/>
    </w:pPr>
    <w:rPr>
      <w:i/>
      <w:iCs/>
      <w:sz w:val="24"/>
    </w:rPr>
  </w:style>
  <w:style w:type="paragraph" w:styleId="4">
    <w:name w:val="Body Text"/>
    <w:basedOn w:val="1"/>
    <w:qFormat/>
    <w:uiPriority w:val="0"/>
    <w:pPr>
      <w:spacing w:after="140" w:line="276" w:lineRule="auto"/>
    </w:pPr>
  </w:style>
  <w:style w:type="paragraph" w:styleId="5">
    <w:name w:val="Body Text Indent"/>
    <w:basedOn w:val="1"/>
    <w:qFormat/>
    <w:uiPriority w:val="0"/>
    <w:pPr>
      <w:widowControl/>
      <w:spacing w:line="560" w:lineRule="atLeast"/>
      <w:ind w:firstLine="555"/>
    </w:pPr>
    <w:rPr>
      <w:rFonts w:ascii="仿宋_GB2312;仿宋" w:hAnsi="仿宋_GB2312;仿宋" w:eastAsia="仿宋_GB2312;仿宋"/>
      <w:b/>
      <w:kern w:val="0"/>
      <w:sz w:val="28"/>
      <w:szCs w:val="20"/>
    </w:rPr>
  </w:style>
  <w:style w:type="paragraph" w:styleId="6">
    <w:name w:val="footer"/>
    <w:basedOn w:val="1"/>
    <w:qFormat/>
    <w:uiPriority w:val="0"/>
    <w:pPr>
      <w:tabs>
        <w:tab w:val="center" w:pos="4153"/>
        <w:tab w:val="right" w:pos="8306"/>
      </w:tabs>
      <w:snapToGrid w:val="0"/>
      <w:jc w:val="left"/>
    </w:pPr>
    <w:rPr>
      <w:kern w:val="0"/>
      <w:sz w:val="18"/>
      <w:szCs w:val="18"/>
    </w:rPr>
  </w:style>
  <w:style w:type="paragraph" w:styleId="7">
    <w:name w:val="header"/>
    <w:basedOn w:val="1"/>
    <w:qFormat/>
    <w:uiPriority w:val="0"/>
    <w:pPr>
      <w:pBdr>
        <w:bottom w:val="single" w:color="000000" w:sz="6" w:space="1"/>
      </w:pBdr>
      <w:tabs>
        <w:tab w:val="center" w:pos="4153"/>
        <w:tab w:val="right" w:pos="8306"/>
      </w:tabs>
      <w:snapToGrid w:val="0"/>
      <w:jc w:val="center"/>
    </w:pPr>
    <w:rPr>
      <w:rFonts w:ascii="Calibri" w:hAnsi="Calibri" w:cs="Calibri"/>
      <w:kern w:val="0"/>
      <w:sz w:val="18"/>
      <w:szCs w:val="18"/>
    </w:rPr>
  </w:style>
  <w:style w:type="paragraph" w:styleId="8">
    <w:name w:val="List"/>
    <w:basedOn w:val="4"/>
    <w:qFormat/>
    <w:uiPriority w:val="0"/>
  </w:style>
  <w:style w:type="character" w:styleId="11">
    <w:name w:val="Strong"/>
    <w:basedOn w:val="10"/>
    <w:qFormat/>
    <w:uiPriority w:val="22"/>
    <w:rPr>
      <w:b/>
      <w:bCs/>
    </w:rPr>
  </w:style>
  <w:style w:type="character" w:styleId="12">
    <w:name w:val="page number"/>
    <w:basedOn w:val="10"/>
    <w:qFormat/>
    <w:uiPriority w:val="0"/>
  </w:style>
  <w:style w:type="character" w:customStyle="1" w:styleId="13">
    <w:name w:val="页眉 字符"/>
    <w:qFormat/>
    <w:uiPriority w:val="0"/>
    <w:rPr>
      <w:sz w:val="18"/>
      <w:szCs w:val="18"/>
    </w:rPr>
  </w:style>
  <w:style w:type="character" w:customStyle="1" w:styleId="14">
    <w:name w:val="WW8Num3z2"/>
    <w:qFormat/>
    <w:uiPriority w:val="0"/>
  </w:style>
  <w:style w:type="character" w:customStyle="1" w:styleId="15">
    <w:name w:val="WW8Num7z2"/>
    <w:qFormat/>
    <w:uiPriority w:val="0"/>
  </w:style>
  <w:style w:type="character" w:customStyle="1" w:styleId="16">
    <w:name w:val="正文文本缩进 字符"/>
    <w:qFormat/>
    <w:uiPriority w:val="0"/>
    <w:rPr>
      <w:rFonts w:ascii="仿宋_GB2312;仿宋" w:hAnsi="仿宋_GB2312;仿宋" w:eastAsia="仿宋_GB2312;仿宋" w:cs="Times New Roman"/>
      <w:b/>
      <w:kern w:val="0"/>
      <w:sz w:val="28"/>
      <w:szCs w:val="20"/>
    </w:rPr>
  </w:style>
  <w:style w:type="character" w:customStyle="1" w:styleId="17">
    <w:name w:val="WW8Num7z0"/>
    <w:qFormat/>
    <w:uiPriority w:val="0"/>
  </w:style>
  <w:style w:type="character" w:customStyle="1" w:styleId="18">
    <w:name w:val="WW8Num11z4"/>
    <w:qFormat/>
    <w:uiPriority w:val="0"/>
  </w:style>
  <w:style w:type="character" w:customStyle="1" w:styleId="19">
    <w:name w:val="WW8Num6z4"/>
    <w:qFormat/>
    <w:uiPriority w:val="0"/>
  </w:style>
  <w:style w:type="character" w:customStyle="1" w:styleId="20">
    <w:name w:val="WW8Num9z4"/>
    <w:qFormat/>
    <w:uiPriority w:val="0"/>
  </w:style>
  <w:style w:type="character" w:customStyle="1" w:styleId="21">
    <w:name w:val="WW8Num2z4"/>
    <w:qFormat/>
    <w:uiPriority w:val="0"/>
  </w:style>
  <w:style w:type="character" w:customStyle="1" w:styleId="22">
    <w:name w:val="WW8Num4z7"/>
    <w:qFormat/>
    <w:uiPriority w:val="0"/>
  </w:style>
  <w:style w:type="character" w:customStyle="1" w:styleId="23">
    <w:name w:val="WW8Num10z2"/>
    <w:qFormat/>
    <w:uiPriority w:val="0"/>
  </w:style>
  <w:style w:type="character" w:customStyle="1" w:styleId="24">
    <w:name w:val="WW8Num1z6"/>
    <w:qFormat/>
    <w:uiPriority w:val="0"/>
  </w:style>
  <w:style w:type="character" w:customStyle="1" w:styleId="25">
    <w:name w:val="WW8Num1z3"/>
    <w:qFormat/>
    <w:uiPriority w:val="0"/>
  </w:style>
  <w:style w:type="character" w:customStyle="1" w:styleId="26">
    <w:name w:val="WW8Num1z1"/>
    <w:qFormat/>
    <w:uiPriority w:val="0"/>
  </w:style>
  <w:style w:type="character" w:customStyle="1" w:styleId="27">
    <w:name w:val="WW8Num7z5"/>
    <w:qFormat/>
    <w:uiPriority w:val="0"/>
  </w:style>
  <w:style w:type="character" w:customStyle="1" w:styleId="28">
    <w:name w:val="WW8Num1z0"/>
    <w:qFormat/>
    <w:uiPriority w:val="0"/>
  </w:style>
  <w:style w:type="character" w:customStyle="1" w:styleId="29">
    <w:name w:val="WW8Num7z1"/>
    <w:qFormat/>
    <w:uiPriority w:val="0"/>
  </w:style>
  <w:style w:type="character" w:customStyle="1" w:styleId="30">
    <w:name w:val="WW8Num6z6"/>
    <w:qFormat/>
    <w:uiPriority w:val="0"/>
  </w:style>
  <w:style w:type="character" w:customStyle="1" w:styleId="31">
    <w:name w:val="WW8Num11z7"/>
    <w:qFormat/>
    <w:uiPriority w:val="0"/>
  </w:style>
  <w:style w:type="character" w:customStyle="1" w:styleId="32">
    <w:name w:val="WW8Num1z8"/>
    <w:qFormat/>
    <w:uiPriority w:val="0"/>
  </w:style>
  <w:style w:type="character" w:customStyle="1" w:styleId="33">
    <w:name w:val="WW8Num6z1"/>
    <w:qFormat/>
    <w:uiPriority w:val="0"/>
  </w:style>
  <w:style w:type="character" w:customStyle="1" w:styleId="34">
    <w:name w:val="页脚 字符"/>
    <w:qFormat/>
    <w:uiPriority w:val="0"/>
    <w:rPr>
      <w:rFonts w:ascii="Times New Roman" w:hAnsi="Times New Roman" w:eastAsia="宋体;SimSun" w:cs="Times New Roman"/>
      <w:sz w:val="18"/>
      <w:szCs w:val="18"/>
    </w:rPr>
  </w:style>
  <w:style w:type="character" w:customStyle="1" w:styleId="35">
    <w:name w:val="WW8Num7z8"/>
    <w:qFormat/>
    <w:uiPriority w:val="0"/>
  </w:style>
  <w:style w:type="character" w:customStyle="1" w:styleId="36">
    <w:name w:val="WW8Num9z0"/>
    <w:qFormat/>
    <w:uiPriority w:val="0"/>
  </w:style>
  <w:style w:type="character" w:customStyle="1" w:styleId="37">
    <w:name w:val="WW8Num10z8"/>
    <w:qFormat/>
    <w:uiPriority w:val="0"/>
  </w:style>
  <w:style w:type="character" w:customStyle="1" w:styleId="38">
    <w:name w:val="WW8Num4z1"/>
    <w:qFormat/>
    <w:uiPriority w:val="0"/>
  </w:style>
  <w:style w:type="character" w:customStyle="1" w:styleId="39">
    <w:name w:val="WW8Num6z8"/>
    <w:qFormat/>
    <w:uiPriority w:val="0"/>
  </w:style>
  <w:style w:type="character" w:customStyle="1" w:styleId="40">
    <w:name w:val="WW8Num9z1"/>
    <w:qFormat/>
    <w:uiPriority w:val="0"/>
  </w:style>
  <w:style w:type="character" w:customStyle="1" w:styleId="41">
    <w:name w:val="WW8Num2z0"/>
    <w:qFormat/>
    <w:uiPriority w:val="0"/>
    <w:rPr>
      <w:rFonts w:ascii="宋体;SimSun;宋体" w:hAnsi="宋体;SimSun;宋体" w:cs="宋体;SimSun;宋体"/>
      <w:bCs/>
      <w:kern w:val="0"/>
      <w:sz w:val="24"/>
    </w:rPr>
  </w:style>
  <w:style w:type="character" w:customStyle="1" w:styleId="42">
    <w:name w:val="WW8Num6z3"/>
    <w:qFormat/>
    <w:uiPriority w:val="0"/>
  </w:style>
  <w:style w:type="character" w:customStyle="1" w:styleId="43">
    <w:name w:val="WW8Num11z6"/>
    <w:qFormat/>
    <w:uiPriority w:val="0"/>
  </w:style>
  <w:style w:type="character" w:customStyle="1" w:styleId="44">
    <w:name w:val="WW8Num2z3"/>
    <w:qFormat/>
    <w:uiPriority w:val="0"/>
  </w:style>
  <w:style w:type="character" w:customStyle="1" w:styleId="45">
    <w:name w:val="WW8Num4z3"/>
    <w:qFormat/>
    <w:uiPriority w:val="0"/>
  </w:style>
  <w:style w:type="character" w:customStyle="1" w:styleId="46">
    <w:name w:val="页眉 Char1"/>
    <w:qFormat/>
    <w:uiPriority w:val="0"/>
    <w:rPr>
      <w:rFonts w:ascii="Times New Roman" w:hAnsi="Times New Roman" w:eastAsia="宋体;SimSun" w:cs="Times New Roman"/>
      <w:sz w:val="18"/>
      <w:szCs w:val="18"/>
    </w:rPr>
  </w:style>
  <w:style w:type="character" w:customStyle="1" w:styleId="47">
    <w:name w:val="WW8Num7z7"/>
    <w:qFormat/>
    <w:uiPriority w:val="0"/>
  </w:style>
  <w:style w:type="character" w:customStyle="1" w:styleId="48">
    <w:name w:val="WW8Num2z8"/>
    <w:qFormat/>
    <w:uiPriority w:val="0"/>
  </w:style>
  <w:style w:type="character" w:customStyle="1" w:styleId="49">
    <w:name w:val="WW8Num10z7"/>
    <w:qFormat/>
    <w:uiPriority w:val="0"/>
  </w:style>
  <w:style w:type="character" w:customStyle="1" w:styleId="50">
    <w:name w:val="WW8Num2z7"/>
    <w:qFormat/>
    <w:uiPriority w:val="0"/>
  </w:style>
  <w:style w:type="character" w:customStyle="1" w:styleId="51">
    <w:name w:val="WW8Num9z5"/>
    <w:qFormat/>
    <w:uiPriority w:val="0"/>
  </w:style>
  <w:style w:type="character" w:customStyle="1" w:styleId="52">
    <w:name w:val="WW8Num3z0"/>
    <w:qFormat/>
    <w:uiPriority w:val="0"/>
    <w:rPr>
      <w:rFonts w:ascii="宋体;SimSun;宋体" w:hAnsi="宋体;SimSun;宋体" w:cs="宋体;SimSun;宋体"/>
      <w:bCs/>
      <w:kern w:val="0"/>
      <w:sz w:val="24"/>
    </w:rPr>
  </w:style>
  <w:style w:type="character" w:customStyle="1" w:styleId="53">
    <w:name w:val="WW8Num6z5"/>
    <w:qFormat/>
    <w:uiPriority w:val="0"/>
  </w:style>
  <w:style w:type="character" w:customStyle="1" w:styleId="54">
    <w:name w:val="WW8Num10z0"/>
    <w:qFormat/>
    <w:uiPriority w:val="0"/>
  </w:style>
  <w:style w:type="character" w:customStyle="1" w:styleId="55">
    <w:name w:val="WW8Num2z5"/>
    <w:qFormat/>
    <w:uiPriority w:val="0"/>
  </w:style>
  <w:style w:type="character" w:customStyle="1" w:styleId="56">
    <w:name w:val="WW8Num4z8"/>
    <w:qFormat/>
    <w:uiPriority w:val="0"/>
  </w:style>
  <w:style w:type="character" w:customStyle="1" w:styleId="57">
    <w:name w:val="WW8Num9z3"/>
    <w:qFormat/>
    <w:uiPriority w:val="0"/>
  </w:style>
  <w:style w:type="character" w:customStyle="1" w:styleId="58">
    <w:name w:val="WW8Num4z4"/>
    <w:qFormat/>
    <w:uiPriority w:val="0"/>
  </w:style>
  <w:style w:type="character" w:customStyle="1" w:styleId="59">
    <w:name w:val="WW8Num4z0"/>
    <w:qFormat/>
    <w:uiPriority w:val="0"/>
  </w:style>
  <w:style w:type="character" w:customStyle="1" w:styleId="60">
    <w:name w:val="Strong Emphasis"/>
    <w:qFormat/>
    <w:uiPriority w:val="0"/>
    <w:rPr>
      <w:b/>
      <w:bCs/>
    </w:rPr>
  </w:style>
  <w:style w:type="character" w:customStyle="1" w:styleId="61">
    <w:name w:val="WW8Num1z2"/>
    <w:qFormat/>
    <w:uiPriority w:val="0"/>
  </w:style>
  <w:style w:type="character" w:customStyle="1" w:styleId="62">
    <w:name w:val="WW8Num11z1"/>
    <w:qFormat/>
    <w:uiPriority w:val="0"/>
    <w:rPr>
      <w:rFonts w:ascii="宋体;SimSun;宋体" w:hAnsi="宋体;SimSun;宋体" w:cs="宋体;SimSun;宋体"/>
      <w:bCs/>
      <w:kern w:val="0"/>
      <w:sz w:val="24"/>
    </w:rPr>
  </w:style>
  <w:style w:type="character" w:customStyle="1" w:styleId="63">
    <w:name w:val="WW8Num5z0"/>
    <w:qFormat/>
    <w:uiPriority w:val="0"/>
  </w:style>
  <w:style w:type="character" w:customStyle="1" w:styleId="64">
    <w:name w:val="WW8Num4z2"/>
    <w:qFormat/>
    <w:uiPriority w:val="0"/>
  </w:style>
  <w:style w:type="character" w:customStyle="1" w:styleId="65">
    <w:name w:val="WW8Num6z7"/>
    <w:qFormat/>
    <w:uiPriority w:val="0"/>
  </w:style>
  <w:style w:type="character" w:customStyle="1" w:styleId="66">
    <w:name w:val="WW8Num8z7"/>
    <w:qFormat/>
    <w:uiPriority w:val="0"/>
  </w:style>
  <w:style w:type="character" w:customStyle="1" w:styleId="67">
    <w:name w:val="WW8Num1z4"/>
    <w:qFormat/>
    <w:uiPriority w:val="0"/>
  </w:style>
  <w:style w:type="character" w:customStyle="1" w:styleId="68">
    <w:name w:val="WW8Num6z2"/>
    <w:qFormat/>
    <w:uiPriority w:val="0"/>
  </w:style>
  <w:style w:type="character" w:customStyle="1" w:styleId="69">
    <w:name w:val="WW8Num9z8"/>
    <w:qFormat/>
    <w:uiPriority w:val="0"/>
  </w:style>
  <w:style w:type="character" w:customStyle="1" w:styleId="70">
    <w:name w:val="WW8Num4z6"/>
    <w:qFormat/>
    <w:uiPriority w:val="0"/>
  </w:style>
  <w:style w:type="character" w:customStyle="1" w:styleId="71">
    <w:name w:val="WW8Num8z5"/>
    <w:qFormat/>
    <w:uiPriority w:val="0"/>
  </w:style>
  <w:style w:type="character" w:customStyle="1" w:styleId="72">
    <w:name w:val="WW8Num1z7"/>
    <w:qFormat/>
    <w:uiPriority w:val="0"/>
  </w:style>
  <w:style w:type="character" w:customStyle="1" w:styleId="73">
    <w:name w:val="WW8Num4z5"/>
    <w:qFormat/>
    <w:uiPriority w:val="0"/>
  </w:style>
  <w:style w:type="character" w:customStyle="1" w:styleId="74">
    <w:name w:val="WW8Num3z7"/>
    <w:qFormat/>
    <w:uiPriority w:val="0"/>
  </w:style>
  <w:style w:type="character" w:customStyle="1" w:styleId="75">
    <w:name w:val="WW8Num11z8"/>
    <w:qFormat/>
    <w:uiPriority w:val="0"/>
  </w:style>
  <w:style w:type="character" w:customStyle="1" w:styleId="76">
    <w:name w:val="WW8Num8z1"/>
    <w:qFormat/>
    <w:uiPriority w:val="0"/>
    <w:rPr>
      <w:rFonts w:ascii="宋体;SimSun;宋体" w:hAnsi="宋体;SimSun;宋体" w:cs="宋体;SimSun;宋体"/>
      <w:bCs/>
      <w:kern w:val="0"/>
      <w:sz w:val="24"/>
    </w:rPr>
  </w:style>
  <w:style w:type="character" w:customStyle="1" w:styleId="77">
    <w:name w:val="WW8Num3z4"/>
    <w:qFormat/>
    <w:uiPriority w:val="0"/>
  </w:style>
  <w:style w:type="character" w:customStyle="1" w:styleId="78">
    <w:name w:val="WW8Num11z2"/>
    <w:qFormat/>
    <w:uiPriority w:val="0"/>
  </w:style>
  <w:style w:type="character" w:customStyle="1" w:styleId="79">
    <w:name w:val="WW8Num2z2"/>
    <w:qFormat/>
    <w:uiPriority w:val="0"/>
  </w:style>
  <w:style w:type="character" w:customStyle="1" w:styleId="80">
    <w:name w:val="WW8Num11z3"/>
    <w:qFormat/>
    <w:uiPriority w:val="0"/>
  </w:style>
  <w:style w:type="character" w:customStyle="1" w:styleId="81">
    <w:name w:val="WW8Num6z0"/>
    <w:qFormat/>
    <w:uiPriority w:val="0"/>
  </w:style>
  <w:style w:type="character" w:customStyle="1" w:styleId="82">
    <w:name w:val="WW8Num8z0"/>
    <w:qFormat/>
    <w:uiPriority w:val="0"/>
    <w:rPr>
      <w:rFonts w:ascii="宋体;SimSun;宋体" w:hAnsi="宋体;SimSun;宋体" w:cs="宋体;SimSun;宋体"/>
      <w:bCs/>
      <w:kern w:val="0"/>
      <w:sz w:val="24"/>
    </w:rPr>
  </w:style>
  <w:style w:type="character" w:customStyle="1" w:styleId="83">
    <w:name w:val="WW8Num3z8"/>
    <w:qFormat/>
    <w:uiPriority w:val="0"/>
  </w:style>
  <w:style w:type="character" w:customStyle="1" w:styleId="84">
    <w:name w:val="WW8Num7z4"/>
    <w:qFormat/>
    <w:uiPriority w:val="0"/>
  </w:style>
  <w:style w:type="character" w:customStyle="1" w:styleId="85">
    <w:name w:val="WW8Num3z1"/>
    <w:qFormat/>
    <w:uiPriority w:val="0"/>
  </w:style>
  <w:style w:type="character" w:customStyle="1" w:styleId="86">
    <w:name w:val="WW8Num11z0"/>
    <w:qFormat/>
    <w:uiPriority w:val="0"/>
    <w:rPr>
      <w:rFonts w:ascii="宋体;SimSun;宋体" w:hAnsi="宋体;SimSun;宋体" w:cs="宋体;SimSun;宋体"/>
      <w:bCs/>
      <w:kern w:val="0"/>
      <w:sz w:val="24"/>
    </w:rPr>
  </w:style>
  <w:style w:type="character" w:customStyle="1" w:styleId="87">
    <w:name w:val="WW8Num2z1"/>
    <w:qFormat/>
    <w:uiPriority w:val="0"/>
    <w:rPr>
      <w:rFonts w:ascii="宋体;SimSun;宋体" w:hAnsi="宋体;SimSun;宋体" w:cs="宋体;SimSun;宋体"/>
      <w:bCs/>
      <w:kern w:val="0"/>
      <w:sz w:val="24"/>
    </w:rPr>
  </w:style>
  <w:style w:type="character" w:customStyle="1" w:styleId="88">
    <w:name w:val="WW8Num10z4"/>
    <w:qFormat/>
    <w:uiPriority w:val="0"/>
  </w:style>
  <w:style w:type="character" w:customStyle="1" w:styleId="89">
    <w:name w:val="WW8Num1z5"/>
    <w:qFormat/>
    <w:uiPriority w:val="0"/>
  </w:style>
  <w:style w:type="character" w:customStyle="1" w:styleId="90">
    <w:name w:val="WW8Num3z6"/>
    <w:qFormat/>
    <w:uiPriority w:val="0"/>
  </w:style>
  <w:style w:type="character" w:customStyle="1" w:styleId="91">
    <w:name w:val="WW8Num7z6"/>
    <w:qFormat/>
    <w:uiPriority w:val="0"/>
  </w:style>
  <w:style w:type="character" w:customStyle="1" w:styleId="92">
    <w:name w:val="WW8Num3z5"/>
    <w:qFormat/>
    <w:uiPriority w:val="0"/>
  </w:style>
  <w:style w:type="character" w:customStyle="1" w:styleId="93">
    <w:name w:val="WW8Num3z3"/>
    <w:qFormat/>
    <w:uiPriority w:val="0"/>
  </w:style>
  <w:style w:type="character" w:customStyle="1" w:styleId="94">
    <w:name w:val="WW8Num10z5"/>
    <w:qFormat/>
    <w:uiPriority w:val="0"/>
  </w:style>
  <w:style w:type="character" w:customStyle="1" w:styleId="95">
    <w:name w:val="WW8Num2z6"/>
    <w:qFormat/>
    <w:uiPriority w:val="0"/>
  </w:style>
  <w:style w:type="character" w:customStyle="1" w:styleId="96">
    <w:name w:val="WW8Num7z3"/>
    <w:qFormat/>
    <w:uiPriority w:val="0"/>
  </w:style>
  <w:style w:type="character" w:customStyle="1" w:styleId="97">
    <w:name w:val="WW8Num8z2"/>
    <w:qFormat/>
    <w:uiPriority w:val="0"/>
  </w:style>
  <w:style w:type="character" w:customStyle="1" w:styleId="98">
    <w:name w:val="WW8Num8z3"/>
    <w:qFormat/>
    <w:uiPriority w:val="0"/>
  </w:style>
  <w:style w:type="character" w:customStyle="1" w:styleId="99">
    <w:name w:val="WW8Num8z4"/>
    <w:qFormat/>
    <w:uiPriority w:val="0"/>
  </w:style>
  <w:style w:type="character" w:customStyle="1" w:styleId="100">
    <w:name w:val="WW8Num8z6"/>
    <w:qFormat/>
    <w:uiPriority w:val="0"/>
  </w:style>
  <w:style w:type="character" w:customStyle="1" w:styleId="101">
    <w:name w:val="WW8Num8z8"/>
    <w:qFormat/>
    <w:uiPriority w:val="0"/>
  </w:style>
  <w:style w:type="character" w:customStyle="1" w:styleId="102">
    <w:name w:val="WW8Num9z2"/>
    <w:qFormat/>
    <w:uiPriority w:val="0"/>
  </w:style>
  <w:style w:type="character" w:customStyle="1" w:styleId="103">
    <w:name w:val="WW8Num9z6"/>
    <w:qFormat/>
    <w:uiPriority w:val="0"/>
  </w:style>
  <w:style w:type="character" w:customStyle="1" w:styleId="104">
    <w:name w:val="WW8Num9z7"/>
    <w:qFormat/>
    <w:uiPriority w:val="0"/>
  </w:style>
  <w:style w:type="character" w:customStyle="1" w:styleId="105">
    <w:name w:val="WW8Num10z1"/>
    <w:qFormat/>
    <w:uiPriority w:val="0"/>
  </w:style>
  <w:style w:type="character" w:customStyle="1" w:styleId="106">
    <w:name w:val="WW8Num10z3"/>
    <w:qFormat/>
    <w:uiPriority w:val="0"/>
  </w:style>
  <w:style w:type="character" w:customStyle="1" w:styleId="107">
    <w:name w:val="WW8Num10z6"/>
    <w:qFormat/>
    <w:uiPriority w:val="0"/>
  </w:style>
  <w:style w:type="character" w:customStyle="1" w:styleId="108">
    <w:name w:val="WW8Num11z5"/>
    <w:qFormat/>
    <w:uiPriority w:val="0"/>
  </w:style>
  <w:style w:type="paragraph" w:customStyle="1" w:styleId="109">
    <w:name w:val="Heading"/>
    <w:basedOn w:val="1"/>
    <w:next w:val="4"/>
    <w:qFormat/>
    <w:uiPriority w:val="0"/>
    <w:pPr>
      <w:keepNext/>
      <w:spacing w:before="240" w:after="120"/>
    </w:pPr>
    <w:rPr>
      <w:rFonts w:ascii="Arial" w:hAnsi="Arial" w:eastAsia="DejaVu Sans" w:cs="DejaVu Sans"/>
      <w:sz w:val="28"/>
      <w:szCs w:val="28"/>
    </w:rPr>
  </w:style>
  <w:style w:type="paragraph" w:styleId="110">
    <w:name w:val="List Paragraph"/>
    <w:basedOn w:val="1"/>
    <w:qFormat/>
    <w:uiPriority w:val="34"/>
    <w:pPr>
      <w:ind w:firstLine="420"/>
    </w:pPr>
  </w:style>
  <w:style w:type="paragraph" w:customStyle="1" w:styleId="111">
    <w:name w:val="Table Contents"/>
    <w:basedOn w:val="1"/>
    <w:qFormat/>
    <w:uiPriority w:val="0"/>
    <w:pPr>
      <w:suppressLineNumbers/>
    </w:pPr>
  </w:style>
  <w:style w:type="paragraph" w:customStyle="1" w:styleId="112">
    <w:name w:val="Index"/>
    <w:basedOn w:val="1"/>
    <w:qFormat/>
    <w:uiPriority w:val="0"/>
    <w:pPr>
      <w:suppressLineNumbers/>
    </w:pPr>
  </w:style>
  <w:style w:type="paragraph" w:customStyle="1" w:styleId="113">
    <w:name w:val="列出段落1"/>
    <w:basedOn w:val="1"/>
    <w:qFormat/>
    <w:uiPriority w:val="0"/>
    <w:pPr>
      <w:ind w:firstLine="420"/>
    </w:pPr>
    <w:rPr>
      <w:rFonts w:ascii="Calibri" w:hAnsi="Calibri"/>
    </w:rPr>
  </w:style>
  <w:style w:type="paragraph" w:customStyle="1" w:styleId="114">
    <w:name w:val="Table Heading"/>
    <w:basedOn w:val="111"/>
    <w:qFormat/>
    <w:uiPriority w:val="0"/>
    <w:pPr>
      <w:jc w:val="center"/>
    </w:pPr>
    <w:rPr>
      <w:b/>
      <w:bCs/>
    </w:rPr>
  </w:style>
  <w:style w:type="character" w:styleId="115">
    <w:name w:val="Placeholder Text"/>
    <w:basedOn w:val="10"/>
    <w:semiHidden/>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A0C730-E07C-F541-AAD5-D5C3B202475E}">
  <ds:schemaRefs/>
</ds:datastoreItem>
</file>

<file path=docProps/app.xml><?xml version="1.0" encoding="utf-8"?>
<Properties xmlns="http://schemas.openxmlformats.org/officeDocument/2006/extended-properties" xmlns:vt="http://schemas.openxmlformats.org/officeDocument/2006/docPropsVTypes">
  <Template>Normal.dotm</Template>
  <Company>wjz</Company>
  <Pages>5</Pages>
  <Words>672</Words>
  <Characters>3834</Characters>
  <Lines>31</Lines>
  <Paragraphs>8</Paragraphs>
  <TotalTime>0</TotalTime>
  <ScaleCrop>false</ScaleCrop>
  <LinksUpToDate>false</LinksUpToDate>
  <CharactersWithSpaces>4498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2020-07-27T06:41:00Z</dcterms:created>
  <dc:creator>微软用户</dc:creator>
  <cp:lastModifiedBy>在路上</cp:lastModifiedBy>
  <dcterms:modified xsi:type="dcterms:W3CDTF">2020-10-21T07:54:14Z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